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5A6" w14:textId="77777777" w:rsidR="0005332F" w:rsidRDefault="0005332F" w:rsidP="0005332F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LEDAKAN AMONIUM </w:t>
      </w:r>
      <w:r w:rsidRPr="0005332F">
        <w:rPr>
          <w:rFonts w:ascii="Times New Roman" w:hAnsi="Times New Roman" w:cs="Times New Roman"/>
          <w:b/>
          <w:sz w:val="32"/>
          <w:szCs w:val="32"/>
        </w:rPr>
        <w:t xml:space="preserve">NITRAT: FAKTOR PEMICU </w:t>
      </w:r>
    </w:p>
    <w:p w14:paraId="7DCE5722" w14:textId="77777777" w:rsidR="0005332F" w:rsidRPr="0005332F" w:rsidRDefault="0005332F" w:rsidP="0005332F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32F">
        <w:rPr>
          <w:rFonts w:ascii="Times New Roman" w:hAnsi="Times New Roman" w:cs="Times New Roman"/>
          <w:b/>
          <w:sz w:val="32"/>
          <w:szCs w:val="32"/>
        </w:rPr>
        <w:t>URGENSI PERUBAHAN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332F">
        <w:rPr>
          <w:rFonts w:ascii="Times New Roman" w:hAnsi="Times New Roman" w:cs="Times New Roman"/>
          <w:b/>
          <w:sz w:val="32"/>
          <w:szCs w:val="32"/>
        </w:rPr>
        <w:t>SISTEM POLITIK DI LEBANON</w:t>
      </w:r>
    </w:p>
    <w:p w14:paraId="6FF1BEA4" w14:textId="543FE820" w:rsidR="0005332F" w:rsidRPr="00474660" w:rsidRDefault="00ED50E6" w:rsidP="0005332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Harmiyati</w:t>
      </w:r>
    </w:p>
    <w:p w14:paraId="3058A82E" w14:textId="77777777" w:rsidR="00ED50E6" w:rsidRPr="00ED50E6" w:rsidRDefault="00ED50E6" w:rsidP="00ED50E6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9D47522" w14:textId="77777777" w:rsidR="0005332F" w:rsidRDefault="0005332F" w:rsidP="000533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9E5525" w14:textId="77777777" w:rsidR="0005332F" w:rsidRDefault="0005332F" w:rsidP="000533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54456" w14:textId="77777777" w:rsidR="0005332F" w:rsidRPr="0005332F" w:rsidRDefault="0005332F" w:rsidP="00975D2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332F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</w:p>
    <w:p w14:paraId="7D8B4D30" w14:textId="77777777" w:rsidR="00975D2A" w:rsidRDefault="0005332F" w:rsidP="00975D2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dahsyat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Pelabuhan Beirut, Lebanon,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menewaskan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 orang</w:t>
      </w:r>
      <w:r w:rsidR="00975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melukai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6.000 orang, dan 300.000 orang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Ledakan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dipicu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terbakarnya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ammonium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nitrat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peledak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tambang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Mozambik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5D2A" w:rsidRPr="00975D2A">
        <w:rPr>
          <w:rFonts w:ascii="Times New Roman" w:hAnsi="Times New Roman" w:cs="Times New Roman"/>
          <w:i/>
          <w:sz w:val="24"/>
          <w:szCs w:val="24"/>
        </w:rPr>
        <w:t>Fabrica</w:t>
      </w:r>
      <w:proofErr w:type="spellEnd"/>
      <w:r w:rsidR="00975D2A" w:rsidRPr="00975D2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975D2A" w:rsidRPr="00975D2A">
        <w:rPr>
          <w:rFonts w:ascii="Times New Roman" w:hAnsi="Times New Roman" w:cs="Times New Roman"/>
          <w:i/>
          <w:sz w:val="24"/>
          <w:szCs w:val="24"/>
        </w:rPr>
        <w:t>Explosivos</w:t>
      </w:r>
      <w:proofErr w:type="spellEnd"/>
      <w:r w:rsidR="00975D2A" w:rsidRPr="00975D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5D2A" w:rsidRPr="00975D2A">
        <w:rPr>
          <w:rFonts w:ascii="Times New Roman" w:hAnsi="Times New Roman" w:cs="Times New Roman"/>
          <w:i/>
          <w:sz w:val="24"/>
          <w:szCs w:val="24"/>
        </w:rPr>
        <w:t>Mocambique</w:t>
      </w:r>
      <w:proofErr w:type="spellEnd"/>
      <w:r w:rsidR="00975D2A" w:rsidRPr="00975D2A">
        <w:rPr>
          <w:rFonts w:ascii="Times New Roman" w:hAnsi="Times New Roman" w:cs="Times New Roman"/>
          <w:i/>
          <w:sz w:val="24"/>
          <w:szCs w:val="24"/>
        </w:rPr>
        <w:t xml:space="preserve"> (FEM)</w:t>
      </w:r>
      <w:r w:rsidR="00975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besar-besaran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Lebanon.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mundurnya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Lebanon </w:t>
      </w:r>
      <w:proofErr w:type="spellStart"/>
      <w:r w:rsidR="00975D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5D2A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="00975D2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641D223F" w14:textId="77777777" w:rsidR="00975D2A" w:rsidRPr="00975D2A" w:rsidRDefault="00975D2A" w:rsidP="00975D2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D2A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975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D2A">
        <w:rPr>
          <w:rFonts w:ascii="Times New Roman" w:hAnsi="Times New Roman" w:cs="Times New Roman"/>
          <w:b/>
          <w:sz w:val="24"/>
          <w:szCs w:val="24"/>
        </w:rPr>
        <w:t>Konfesionalisme</w:t>
      </w:r>
      <w:proofErr w:type="spellEnd"/>
      <w:r w:rsidRPr="00975D2A">
        <w:rPr>
          <w:rFonts w:ascii="Times New Roman" w:hAnsi="Times New Roman" w:cs="Times New Roman"/>
          <w:b/>
          <w:sz w:val="24"/>
          <w:szCs w:val="24"/>
        </w:rPr>
        <w:t xml:space="preserve"> Lebanon</w:t>
      </w:r>
    </w:p>
    <w:p w14:paraId="4CB7B5CF" w14:textId="77777777" w:rsidR="008E305A" w:rsidRDefault="00975D2A" w:rsidP="00975D2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“confessional’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consociational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Lebanon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“millet”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Kekaisaran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Ottoman, Turki,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membagi-bagi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35CC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6535CC">
        <w:rPr>
          <w:rFonts w:ascii="Times New Roman" w:hAnsi="Times New Roman" w:cs="Times New Roman"/>
          <w:sz w:val="24"/>
          <w:szCs w:val="24"/>
        </w:rPr>
        <w:t>M.A.Rais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, 1989:111).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rapuh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legitimasi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di Lebanon,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diadopsi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Lebanon dan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dikukuhkan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Pakta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Nasional (</w:t>
      </w:r>
      <w:r w:rsidR="006535CC" w:rsidRPr="006535CC">
        <w:rPr>
          <w:rFonts w:ascii="Times New Roman" w:hAnsi="Times New Roman" w:cs="Times New Roman"/>
          <w:i/>
          <w:sz w:val="24"/>
          <w:szCs w:val="24"/>
        </w:rPr>
        <w:t xml:space="preserve">Al </w:t>
      </w:r>
      <w:proofErr w:type="spellStart"/>
      <w:r w:rsidR="006535CC" w:rsidRPr="006535CC">
        <w:rPr>
          <w:rFonts w:ascii="Times New Roman" w:hAnsi="Times New Roman" w:cs="Times New Roman"/>
          <w:i/>
          <w:sz w:val="24"/>
          <w:szCs w:val="24"/>
        </w:rPr>
        <w:t>Mitzaq</w:t>
      </w:r>
      <w:proofErr w:type="spellEnd"/>
      <w:r w:rsidR="006535CC" w:rsidRPr="006535CC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="006535CC" w:rsidRPr="006535CC">
        <w:rPr>
          <w:rFonts w:ascii="Times New Roman" w:hAnsi="Times New Roman" w:cs="Times New Roman"/>
          <w:i/>
          <w:sz w:val="24"/>
          <w:szCs w:val="24"/>
        </w:rPr>
        <w:t>Wathani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) 1943 dan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disponsori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Perancis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Muslim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lastRenderedPageBreak/>
        <w:t>bergabung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Kristen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membela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Lebanon,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Kristen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proteksi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Lebanon dan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C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535CC">
        <w:rPr>
          <w:rFonts w:ascii="Times New Roman" w:hAnsi="Times New Roman" w:cs="Times New Roman"/>
          <w:sz w:val="24"/>
          <w:szCs w:val="24"/>
        </w:rPr>
        <w:t xml:space="preserve"> Lebanon</w:t>
      </w:r>
      <w:r w:rsidR="008F3E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F3EA0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8F3EA0">
        <w:rPr>
          <w:rFonts w:ascii="Times New Roman" w:hAnsi="Times New Roman" w:cs="Times New Roman"/>
          <w:sz w:val="24"/>
          <w:szCs w:val="24"/>
        </w:rPr>
        <w:t xml:space="preserve"> Kristen </w:t>
      </w:r>
      <w:proofErr w:type="spellStart"/>
      <w:r w:rsidR="008F3EA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F3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A0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="008F3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A0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8F3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F3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A0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8F3EA0">
        <w:rPr>
          <w:rFonts w:ascii="Times New Roman" w:hAnsi="Times New Roman" w:cs="Times New Roman"/>
          <w:sz w:val="24"/>
          <w:szCs w:val="24"/>
        </w:rPr>
        <w:t xml:space="preserve"> Muslim </w:t>
      </w:r>
      <w:proofErr w:type="spellStart"/>
      <w:r w:rsidR="008F3EA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F3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A0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8F3EA0">
        <w:rPr>
          <w:rFonts w:ascii="Times New Roman" w:hAnsi="Times New Roman" w:cs="Times New Roman"/>
          <w:sz w:val="24"/>
          <w:szCs w:val="24"/>
        </w:rPr>
        <w:t xml:space="preserve"> 6:5 </w:t>
      </w:r>
      <w:proofErr w:type="spellStart"/>
      <w:r w:rsidR="008F3EA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F3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05A">
        <w:rPr>
          <w:rFonts w:ascii="Times New Roman" w:hAnsi="Times New Roman" w:cs="Times New Roman"/>
          <w:sz w:val="24"/>
          <w:szCs w:val="24"/>
        </w:rPr>
        <w:t>posisi-posisi</w:t>
      </w:r>
      <w:proofErr w:type="spellEnd"/>
      <w:r w:rsidR="008E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05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8E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05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E30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E305A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8E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05A">
        <w:rPr>
          <w:rFonts w:ascii="Times New Roman" w:hAnsi="Times New Roman" w:cs="Times New Roman"/>
          <w:sz w:val="24"/>
          <w:szCs w:val="24"/>
        </w:rPr>
        <w:t>legislatife</w:t>
      </w:r>
      <w:proofErr w:type="spellEnd"/>
      <w:r w:rsidR="008E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05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8E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05A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="008E305A">
        <w:rPr>
          <w:rFonts w:ascii="Times New Roman" w:hAnsi="Times New Roman" w:cs="Times New Roman"/>
          <w:sz w:val="24"/>
          <w:szCs w:val="24"/>
        </w:rPr>
        <w:t>.</w:t>
      </w:r>
    </w:p>
    <w:p w14:paraId="3EC6A7C2" w14:textId="77777777" w:rsidR="009E5B56" w:rsidRDefault="008E305A" w:rsidP="00975D2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1943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Sunni,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Syi’ah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Sihbudi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1991:29). </w:t>
      </w:r>
      <w:proofErr w:type="spellStart"/>
      <w:r>
        <w:rPr>
          <w:rFonts w:ascii="Times New Roman" w:hAnsi="Times New Roman" w:cs="Times New Roman"/>
          <w:sz w:val="24"/>
          <w:szCs w:val="24"/>
        </w:rPr>
        <w:t>Pakta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1932.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Lebanon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1970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</w:t>
      </w:r>
      <w:proofErr w:type="spellStart"/>
      <w:r>
        <w:rPr>
          <w:rFonts w:ascii="Times New Roman" w:hAnsi="Times New Roman" w:cs="Times New Roman"/>
          <w:sz w:val="24"/>
          <w:szCs w:val="24"/>
        </w:rPr>
        <w:t>Syi’ah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535CC">
        <w:rPr>
          <w:rFonts w:ascii="Times New Roman" w:hAnsi="Times New Roman" w:cs="Times New Roman"/>
          <w:sz w:val="24"/>
          <w:szCs w:val="24"/>
        </w:rPr>
        <w:t xml:space="preserve"> </w:t>
      </w:r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statusquo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berpuluh-piluh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Kristen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Maronit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kelompoknya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Muslim,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Sunni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Syi’ah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keterbelakangan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pada tahun1958,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Amerika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diakhiri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1975-1990)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kompleksnya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56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9E5B56">
        <w:rPr>
          <w:rFonts w:ascii="Times New Roman" w:hAnsi="Times New Roman" w:cs="Times New Roman"/>
          <w:sz w:val="24"/>
          <w:szCs w:val="24"/>
        </w:rPr>
        <w:t>.</w:t>
      </w:r>
    </w:p>
    <w:p w14:paraId="661E83FB" w14:textId="532BF634" w:rsidR="0063001D" w:rsidRDefault="009E5B56" w:rsidP="00975D2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1943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direvisi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Ta’if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1989, yang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1:1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kelom</w:t>
      </w:r>
      <w:r w:rsidR="00C21D9C">
        <w:rPr>
          <w:rFonts w:ascii="Times New Roman" w:hAnsi="Times New Roman" w:cs="Times New Roman"/>
          <w:sz w:val="24"/>
          <w:szCs w:val="24"/>
        </w:rPr>
        <w:t>p</w:t>
      </w:r>
      <w:r w:rsidR="000D162C">
        <w:rPr>
          <w:rFonts w:ascii="Times New Roman" w:hAnsi="Times New Roman" w:cs="Times New Roman"/>
          <w:sz w:val="24"/>
          <w:szCs w:val="24"/>
        </w:rPr>
        <w:t>ok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Kristen dan Islam.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Ta’if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meneguhkan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sektarianisme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Lebanon,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konflik-konflik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kursi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Lebanon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C">
        <w:rPr>
          <w:rFonts w:ascii="Times New Roman" w:hAnsi="Times New Roman" w:cs="Times New Roman"/>
          <w:sz w:val="24"/>
          <w:szCs w:val="24"/>
        </w:rPr>
        <w:t>Ta’if</w:t>
      </w:r>
      <w:proofErr w:type="spellEnd"/>
      <w:r w:rsidR="000D162C">
        <w:rPr>
          <w:rFonts w:ascii="Times New Roman" w:hAnsi="Times New Roman" w:cs="Times New Roman"/>
          <w:sz w:val="24"/>
          <w:szCs w:val="24"/>
        </w:rPr>
        <w:t>.</w:t>
      </w:r>
    </w:p>
    <w:p w14:paraId="3BBA3177" w14:textId="77777777" w:rsidR="0005332F" w:rsidRPr="007354C6" w:rsidRDefault="0063001D" w:rsidP="007354C6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54C6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7354C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10870AD" w14:textId="77777777" w:rsidR="0063001D" w:rsidRPr="007354C6" w:rsidRDefault="0063001D" w:rsidP="007354C6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54C6"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 w:rsidRPr="007354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4C6">
        <w:rPr>
          <w:rFonts w:ascii="Times New Roman" w:hAnsi="Times New Roman" w:cs="Times New Roman"/>
          <w:b/>
          <w:sz w:val="24"/>
          <w:szCs w:val="24"/>
        </w:rPr>
        <w:t>Kursi</w:t>
      </w:r>
      <w:proofErr w:type="spellEnd"/>
      <w:r w:rsidRPr="007354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4C6">
        <w:rPr>
          <w:rFonts w:ascii="Times New Roman" w:hAnsi="Times New Roman" w:cs="Times New Roman"/>
          <w:b/>
          <w:sz w:val="24"/>
          <w:szCs w:val="24"/>
        </w:rPr>
        <w:t>Parlemen</w:t>
      </w:r>
      <w:proofErr w:type="spellEnd"/>
      <w:r w:rsidRPr="007354C6">
        <w:rPr>
          <w:rFonts w:ascii="Times New Roman" w:hAnsi="Times New Roman" w:cs="Times New Roman"/>
          <w:b/>
          <w:sz w:val="24"/>
          <w:szCs w:val="24"/>
        </w:rPr>
        <w:t xml:space="preserve"> Lebanon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970"/>
        <w:gridCol w:w="3060"/>
        <w:gridCol w:w="2808"/>
      </w:tblGrid>
      <w:tr w:rsidR="0063001D" w14:paraId="1BB75A30" w14:textId="77777777" w:rsidTr="0063001D">
        <w:tc>
          <w:tcPr>
            <w:tcW w:w="738" w:type="dxa"/>
          </w:tcPr>
          <w:p w14:paraId="6BD7A3DE" w14:textId="77777777" w:rsidR="0063001D" w:rsidRDefault="0063001D" w:rsidP="006300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970" w:type="dxa"/>
          </w:tcPr>
          <w:p w14:paraId="4AB661C6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Agama</w:t>
            </w:r>
          </w:p>
        </w:tc>
        <w:tc>
          <w:tcPr>
            <w:tcW w:w="3060" w:type="dxa"/>
          </w:tcPr>
          <w:p w14:paraId="51D1D8F2" w14:textId="77777777" w:rsidR="0063001D" w:rsidRDefault="0063001D" w:rsidP="006300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Perjanjian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Ta’if</w:t>
            </w:r>
            <w:proofErr w:type="spellEnd"/>
          </w:p>
        </w:tc>
        <w:tc>
          <w:tcPr>
            <w:tcW w:w="2808" w:type="dxa"/>
          </w:tcPr>
          <w:p w14:paraId="7A7CAAF4" w14:textId="77777777" w:rsidR="0063001D" w:rsidRDefault="0063001D" w:rsidP="006300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Perjanjian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Ta’if</w:t>
            </w:r>
            <w:proofErr w:type="spellEnd"/>
          </w:p>
        </w:tc>
      </w:tr>
      <w:tr w:rsidR="0063001D" w14:paraId="0B80BB2D" w14:textId="77777777" w:rsidTr="0063001D">
        <w:tc>
          <w:tcPr>
            <w:tcW w:w="738" w:type="dxa"/>
          </w:tcPr>
          <w:p w14:paraId="640BAD8A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14:paraId="2F0D79A0" w14:textId="77777777" w:rsidR="0063001D" w:rsidRDefault="0063001D" w:rsidP="006300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Maronit</w:t>
            </w:r>
            <w:proofErr w:type="spellEnd"/>
          </w:p>
        </w:tc>
        <w:tc>
          <w:tcPr>
            <w:tcW w:w="3060" w:type="dxa"/>
          </w:tcPr>
          <w:p w14:paraId="32FFB795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8" w:type="dxa"/>
          </w:tcPr>
          <w:p w14:paraId="17329B69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3001D" w14:paraId="7C40EC3F" w14:textId="77777777" w:rsidTr="0063001D">
        <w:tc>
          <w:tcPr>
            <w:tcW w:w="738" w:type="dxa"/>
          </w:tcPr>
          <w:p w14:paraId="64997161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14:paraId="6D9F93BE" w14:textId="77777777" w:rsidR="0063001D" w:rsidRDefault="0063001D" w:rsidP="006300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Ortodoks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Timur</w:t>
            </w:r>
          </w:p>
        </w:tc>
        <w:tc>
          <w:tcPr>
            <w:tcW w:w="3060" w:type="dxa"/>
          </w:tcPr>
          <w:p w14:paraId="1DF3C361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8" w:type="dxa"/>
          </w:tcPr>
          <w:p w14:paraId="2B9B34AF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001D" w14:paraId="0F06395C" w14:textId="77777777" w:rsidTr="0063001D">
        <w:tc>
          <w:tcPr>
            <w:tcW w:w="738" w:type="dxa"/>
          </w:tcPr>
          <w:p w14:paraId="61B42273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14:paraId="569A6F77" w14:textId="77777777" w:rsidR="0063001D" w:rsidRDefault="0063001D" w:rsidP="006300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Katolik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Melkit</w:t>
            </w:r>
            <w:proofErr w:type="spellEnd"/>
          </w:p>
        </w:tc>
        <w:tc>
          <w:tcPr>
            <w:tcW w:w="3060" w:type="dxa"/>
          </w:tcPr>
          <w:p w14:paraId="7DB31253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14:paraId="59D30225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001D" w14:paraId="293927FF" w14:textId="77777777" w:rsidTr="0063001D">
        <w:tc>
          <w:tcPr>
            <w:tcW w:w="738" w:type="dxa"/>
          </w:tcPr>
          <w:p w14:paraId="7CD331D2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14:paraId="4D2B365B" w14:textId="77777777" w:rsidR="0063001D" w:rsidRDefault="0063001D" w:rsidP="006300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Ortodoks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Armenia</w:t>
            </w:r>
          </w:p>
        </w:tc>
        <w:tc>
          <w:tcPr>
            <w:tcW w:w="3060" w:type="dxa"/>
          </w:tcPr>
          <w:p w14:paraId="0DD11EA6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14:paraId="2A9174C3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001D" w14:paraId="7574226D" w14:textId="77777777" w:rsidTr="0063001D">
        <w:tc>
          <w:tcPr>
            <w:tcW w:w="738" w:type="dxa"/>
          </w:tcPr>
          <w:p w14:paraId="10C01C3C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14:paraId="3507DEEC" w14:textId="77777777" w:rsidR="0063001D" w:rsidRDefault="0063001D" w:rsidP="0063001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Katolik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Armenia</w:t>
            </w:r>
          </w:p>
        </w:tc>
        <w:tc>
          <w:tcPr>
            <w:tcW w:w="3060" w:type="dxa"/>
          </w:tcPr>
          <w:p w14:paraId="09FFD543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14:paraId="36A5106E" w14:textId="77777777" w:rsidR="0063001D" w:rsidRDefault="0063001D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01D" w14:paraId="6D4E0D33" w14:textId="77777777" w:rsidTr="0063001D">
        <w:tc>
          <w:tcPr>
            <w:tcW w:w="738" w:type="dxa"/>
          </w:tcPr>
          <w:p w14:paraId="0359A0F8" w14:textId="77777777" w:rsidR="0063001D" w:rsidRDefault="00955D3B" w:rsidP="006300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14:paraId="2080F6D4" w14:textId="77777777" w:rsidR="0063001D" w:rsidRDefault="00955D3B" w:rsidP="00955D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Protestan</w:t>
            </w:r>
            <w:proofErr w:type="spellEnd"/>
          </w:p>
        </w:tc>
        <w:tc>
          <w:tcPr>
            <w:tcW w:w="3060" w:type="dxa"/>
          </w:tcPr>
          <w:p w14:paraId="0E89E75B" w14:textId="77777777" w:rsidR="0063001D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14:paraId="5B7D3458" w14:textId="77777777" w:rsidR="0063001D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01D" w14:paraId="7D82F3B7" w14:textId="77777777" w:rsidTr="0063001D">
        <w:tc>
          <w:tcPr>
            <w:tcW w:w="738" w:type="dxa"/>
          </w:tcPr>
          <w:p w14:paraId="665D59AE" w14:textId="77777777" w:rsidR="0063001D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0" w:type="dxa"/>
          </w:tcPr>
          <w:p w14:paraId="264667AA" w14:textId="77777777" w:rsidR="0063001D" w:rsidRDefault="00955D3B" w:rsidP="00955D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minoritas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3060" w:type="dxa"/>
          </w:tcPr>
          <w:p w14:paraId="7603BD78" w14:textId="77777777" w:rsidR="0063001D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14:paraId="0888A733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D3B" w14:paraId="66A98829" w14:textId="77777777" w:rsidTr="0063001D">
        <w:tc>
          <w:tcPr>
            <w:tcW w:w="738" w:type="dxa"/>
          </w:tcPr>
          <w:p w14:paraId="23CCA96B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D8C441C" w14:textId="77777777" w:rsidR="00955D3B" w:rsidRDefault="00955D3B" w:rsidP="00955D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Kristen</w:t>
            </w:r>
          </w:p>
        </w:tc>
        <w:tc>
          <w:tcPr>
            <w:tcW w:w="3060" w:type="dxa"/>
          </w:tcPr>
          <w:p w14:paraId="091DE900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08" w:type="dxa"/>
          </w:tcPr>
          <w:p w14:paraId="5B805E2B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55D3B" w14:paraId="1CC9D7E7" w14:textId="77777777" w:rsidTr="0063001D">
        <w:tc>
          <w:tcPr>
            <w:tcW w:w="738" w:type="dxa"/>
          </w:tcPr>
          <w:p w14:paraId="10D9865B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0" w:type="dxa"/>
          </w:tcPr>
          <w:p w14:paraId="04041566" w14:textId="77777777" w:rsidR="00955D3B" w:rsidRDefault="00955D3B" w:rsidP="00955D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Sunni</w:t>
            </w:r>
          </w:p>
        </w:tc>
        <w:tc>
          <w:tcPr>
            <w:tcW w:w="3060" w:type="dxa"/>
          </w:tcPr>
          <w:p w14:paraId="2BB59058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8" w:type="dxa"/>
          </w:tcPr>
          <w:p w14:paraId="6F6F52D6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5D3B" w14:paraId="734D069D" w14:textId="77777777" w:rsidTr="0063001D">
        <w:tc>
          <w:tcPr>
            <w:tcW w:w="738" w:type="dxa"/>
          </w:tcPr>
          <w:p w14:paraId="066C6BA6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0" w:type="dxa"/>
          </w:tcPr>
          <w:p w14:paraId="086A71A9" w14:textId="77777777" w:rsidR="00955D3B" w:rsidRDefault="00955D3B" w:rsidP="00955D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Syi’ah</w:t>
            </w:r>
            <w:proofErr w:type="spellEnd"/>
          </w:p>
        </w:tc>
        <w:tc>
          <w:tcPr>
            <w:tcW w:w="3060" w:type="dxa"/>
          </w:tcPr>
          <w:p w14:paraId="76971644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8" w:type="dxa"/>
          </w:tcPr>
          <w:p w14:paraId="1D3E1F8C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5D3B" w14:paraId="4197CD59" w14:textId="77777777" w:rsidTr="0063001D">
        <w:tc>
          <w:tcPr>
            <w:tcW w:w="738" w:type="dxa"/>
          </w:tcPr>
          <w:p w14:paraId="6D039D2F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0" w:type="dxa"/>
          </w:tcPr>
          <w:p w14:paraId="3EB2007F" w14:textId="77777777" w:rsidR="00955D3B" w:rsidRDefault="00955D3B" w:rsidP="00955D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Alawi</w:t>
            </w:r>
          </w:p>
        </w:tc>
        <w:tc>
          <w:tcPr>
            <w:tcW w:w="3060" w:type="dxa"/>
          </w:tcPr>
          <w:p w14:paraId="4DC9DBAE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8" w:type="dxa"/>
          </w:tcPr>
          <w:p w14:paraId="53FD905B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D3B" w14:paraId="5C5D8969" w14:textId="77777777" w:rsidTr="0063001D">
        <w:tc>
          <w:tcPr>
            <w:tcW w:w="738" w:type="dxa"/>
          </w:tcPr>
          <w:p w14:paraId="77ADA473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0" w:type="dxa"/>
          </w:tcPr>
          <w:p w14:paraId="5B8AB6CD" w14:textId="77777777" w:rsidR="00955D3B" w:rsidRDefault="00955D3B" w:rsidP="00955D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Druze</w:t>
            </w:r>
          </w:p>
        </w:tc>
        <w:tc>
          <w:tcPr>
            <w:tcW w:w="3060" w:type="dxa"/>
          </w:tcPr>
          <w:p w14:paraId="7393CD62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14:paraId="083B0C8F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5D3B" w14:paraId="350506F3" w14:textId="77777777" w:rsidTr="0063001D">
        <w:tc>
          <w:tcPr>
            <w:tcW w:w="738" w:type="dxa"/>
          </w:tcPr>
          <w:p w14:paraId="0B6D7B95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22AAEF7" w14:textId="77777777" w:rsidR="00955D3B" w:rsidRDefault="00955D3B" w:rsidP="00955D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Islam</w:t>
            </w:r>
          </w:p>
        </w:tc>
        <w:tc>
          <w:tcPr>
            <w:tcW w:w="3060" w:type="dxa"/>
          </w:tcPr>
          <w:p w14:paraId="3A86F72C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08" w:type="dxa"/>
          </w:tcPr>
          <w:p w14:paraId="66C52ABA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55D3B" w14:paraId="337C10CE" w14:textId="77777777" w:rsidTr="0063001D">
        <w:tc>
          <w:tcPr>
            <w:tcW w:w="738" w:type="dxa"/>
          </w:tcPr>
          <w:p w14:paraId="1CE868E7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B0D2A7B" w14:textId="77777777" w:rsidR="00955D3B" w:rsidRDefault="00955D3B" w:rsidP="00955D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060" w:type="dxa"/>
          </w:tcPr>
          <w:p w14:paraId="63236BE0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08" w:type="dxa"/>
          </w:tcPr>
          <w:p w14:paraId="60EE5D3E" w14:textId="77777777" w:rsidR="00955D3B" w:rsidRDefault="00955D3B" w:rsidP="00955D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14:paraId="399D7D49" w14:textId="77777777" w:rsidR="0063001D" w:rsidRDefault="007354C6" w:rsidP="007354C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4C6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955D3B">
        <w:rPr>
          <w:rFonts w:ascii="Times New Roman" w:hAnsi="Times New Roman" w:cs="Times New Roman"/>
          <w:sz w:val="24"/>
          <w:szCs w:val="24"/>
        </w:rPr>
        <w:t>ssam</w:t>
      </w:r>
      <w:proofErr w:type="spellEnd"/>
      <w:r w:rsidR="00955D3B">
        <w:rPr>
          <w:rFonts w:ascii="Times New Roman" w:hAnsi="Times New Roman" w:cs="Times New Roman"/>
          <w:sz w:val="24"/>
          <w:szCs w:val="24"/>
        </w:rPr>
        <w:t xml:space="preserve"> Michael </w:t>
      </w:r>
      <w:proofErr w:type="spellStart"/>
      <w:r w:rsidR="00955D3B">
        <w:rPr>
          <w:rFonts w:ascii="Times New Roman" w:hAnsi="Times New Roman" w:cs="Times New Roman"/>
          <w:sz w:val="24"/>
          <w:szCs w:val="24"/>
        </w:rPr>
        <w:t>Saliba</w:t>
      </w:r>
      <w:proofErr w:type="spellEnd"/>
      <w:r w:rsidR="00955D3B">
        <w:rPr>
          <w:rFonts w:ascii="Times New Roman" w:hAnsi="Times New Roman" w:cs="Times New Roman"/>
          <w:sz w:val="24"/>
          <w:szCs w:val="24"/>
        </w:rPr>
        <w:t xml:space="preserve"> (Okt.2007)</w:t>
      </w:r>
      <w:proofErr w:type="gramStart"/>
      <w:r w:rsidR="00955D3B">
        <w:rPr>
          <w:rFonts w:ascii="Times New Roman" w:hAnsi="Times New Roman" w:cs="Times New Roman"/>
          <w:sz w:val="24"/>
          <w:szCs w:val="24"/>
        </w:rPr>
        <w:t>,”Lebanon</w:t>
      </w:r>
      <w:proofErr w:type="gramEnd"/>
      <w:r w:rsidR="00955D3B">
        <w:rPr>
          <w:rFonts w:ascii="Times New Roman" w:hAnsi="Times New Roman" w:cs="Times New Roman"/>
          <w:sz w:val="24"/>
          <w:szCs w:val="24"/>
        </w:rPr>
        <w:t xml:space="preserve">: Presidential Election and Conflicting </w:t>
      </w:r>
      <w:r>
        <w:rPr>
          <w:rFonts w:ascii="Times New Roman" w:hAnsi="Times New Roman" w:cs="Times New Roman"/>
          <w:sz w:val="24"/>
          <w:szCs w:val="24"/>
        </w:rPr>
        <w:t>Constitutional Interpretations”, US Library Congress.</w:t>
      </w:r>
    </w:p>
    <w:p w14:paraId="69DC3A2D" w14:textId="77777777" w:rsidR="0005332F" w:rsidRDefault="0005332F" w:rsidP="007354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0B653" w14:textId="58911755" w:rsidR="002130FE" w:rsidRDefault="007354C6" w:rsidP="007354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pasca-Perjanjian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Ta’if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jabatan-jabatan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Sunni,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Syi’ah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2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pasca-Perjanjian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Ta’if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2623E"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 w:rsidR="00526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2D1B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="00CE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D1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CE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D1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CE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D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E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D1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E2D1B">
        <w:rPr>
          <w:rFonts w:ascii="Times New Roman" w:hAnsi="Times New Roman" w:cs="Times New Roman"/>
          <w:sz w:val="24"/>
          <w:szCs w:val="24"/>
        </w:rPr>
        <w:t xml:space="preserve"> UU, dan </w:t>
      </w:r>
      <w:proofErr w:type="spellStart"/>
      <w:r w:rsidR="00CE2D1B">
        <w:rPr>
          <w:rFonts w:ascii="Times New Roman" w:hAnsi="Times New Roman" w:cs="Times New Roman"/>
          <w:sz w:val="24"/>
          <w:szCs w:val="24"/>
        </w:rPr>
        <w:t>meratifikasi</w:t>
      </w:r>
      <w:proofErr w:type="spellEnd"/>
      <w:r w:rsidR="00CE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D1B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CE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D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E2D1B">
        <w:rPr>
          <w:rFonts w:ascii="Times New Roman" w:hAnsi="Times New Roman" w:cs="Times New Roman"/>
          <w:sz w:val="24"/>
          <w:szCs w:val="24"/>
        </w:rPr>
        <w:t xml:space="preserve"> negara lain.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dipilh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 w:rsidR="00C2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perdana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wakilnya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ditunjuk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berkonsultasi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130FE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proofErr w:type="gram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kalinya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pada 29 Mei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2005,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pasukan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0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130FE">
        <w:rPr>
          <w:rFonts w:ascii="Times New Roman" w:hAnsi="Times New Roman" w:cs="Times New Roman"/>
          <w:sz w:val="24"/>
          <w:szCs w:val="24"/>
        </w:rPr>
        <w:t xml:space="preserve"> Lebanon.</w:t>
      </w:r>
    </w:p>
    <w:p w14:paraId="564F7028" w14:textId="77777777" w:rsidR="00B95BA4" w:rsidRDefault="002130FE" w:rsidP="007354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kepartaian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terbunuhnya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proofErr w:type="gramStart"/>
      <w:r>
        <w:rPr>
          <w:rFonts w:ascii="Times New Roman" w:hAnsi="Times New Roman" w:cs="Times New Roman"/>
          <w:sz w:val="24"/>
          <w:szCs w:val="24"/>
        </w:rPr>
        <w:t>M.Rafiq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 Hariri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Lebanon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Terbunuhnya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proofErr w:type="gramStart"/>
      <w:r>
        <w:rPr>
          <w:rFonts w:ascii="Times New Roman" w:hAnsi="Times New Roman" w:cs="Times New Roman"/>
          <w:sz w:val="24"/>
          <w:szCs w:val="24"/>
        </w:rPr>
        <w:t>M.Hariri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Cedar,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besar-besaran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Lebanon yang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ditariknya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14.000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pasukan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Lebanon dan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mundurnya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Polarisasi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kubu-kubu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Lebanon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A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95BA4">
        <w:rPr>
          <w:rFonts w:ascii="Times New Roman" w:hAnsi="Times New Roman" w:cs="Times New Roman"/>
          <w:sz w:val="24"/>
          <w:szCs w:val="24"/>
        </w:rPr>
        <w:t>:</w:t>
      </w:r>
    </w:p>
    <w:p w14:paraId="408E9ED9" w14:textId="77777777" w:rsidR="00B95BA4" w:rsidRDefault="00B95BA4" w:rsidP="007354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0CF63" w14:textId="77777777" w:rsidR="00B95BA4" w:rsidRDefault="00B95BA4" w:rsidP="007354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0D9AA" w14:textId="77777777" w:rsidR="00B95BA4" w:rsidRDefault="00B95BA4" w:rsidP="007354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B1A4A" w14:textId="77777777" w:rsidR="00B95BA4" w:rsidRDefault="00B95BA4" w:rsidP="007354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C3FF5" w14:textId="77777777" w:rsidR="007354C6" w:rsidRPr="00B95BA4" w:rsidRDefault="00B95BA4" w:rsidP="00B95BA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5BA4"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 w:rsidRPr="00B95BA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74DE60E2" w14:textId="77777777" w:rsidR="00B95BA4" w:rsidRPr="00B95BA4" w:rsidRDefault="00B95BA4" w:rsidP="00B95BA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5BA4">
        <w:rPr>
          <w:rFonts w:ascii="Times New Roman" w:hAnsi="Times New Roman" w:cs="Times New Roman"/>
          <w:b/>
          <w:sz w:val="24"/>
          <w:szCs w:val="24"/>
        </w:rPr>
        <w:t>Koalisi</w:t>
      </w:r>
      <w:proofErr w:type="spellEnd"/>
      <w:r w:rsidRPr="00B95B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5BA4">
        <w:rPr>
          <w:rFonts w:ascii="Times New Roman" w:hAnsi="Times New Roman" w:cs="Times New Roman"/>
          <w:b/>
          <w:sz w:val="24"/>
          <w:szCs w:val="24"/>
        </w:rPr>
        <w:t>Oposisi</w:t>
      </w:r>
      <w:proofErr w:type="spellEnd"/>
      <w:r w:rsidRPr="00B95B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95BA4">
        <w:rPr>
          <w:rFonts w:ascii="Times New Roman" w:hAnsi="Times New Roman" w:cs="Times New Roman"/>
          <w:b/>
          <w:sz w:val="24"/>
          <w:szCs w:val="24"/>
        </w:rPr>
        <w:t>Aliansi</w:t>
      </w:r>
      <w:proofErr w:type="spellEnd"/>
      <w:r w:rsidRPr="00B95BA4">
        <w:rPr>
          <w:rFonts w:ascii="Times New Roman" w:hAnsi="Times New Roman" w:cs="Times New Roman"/>
          <w:b/>
          <w:sz w:val="24"/>
          <w:szCs w:val="24"/>
        </w:rPr>
        <w:t xml:space="preserve"> 8 </w:t>
      </w:r>
      <w:proofErr w:type="spellStart"/>
      <w:r w:rsidRPr="00B95BA4">
        <w:rPr>
          <w:rFonts w:ascii="Times New Roman" w:hAnsi="Times New Roman" w:cs="Times New Roman"/>
          <w:b/>
          <w:sz w:val="24"/>
          <w:szCs w:val="24"/>
        </w:rPr>
        <w:t>Maret</w:t>
      </w:r>
      <w:proofErr w:type="spellEnd"/>
      <w:r w:rsidRPr="00B95BA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400"/>
        <w:gridCol w:w="3348"/>
      </w:tblGrid>
      <w:tr w:rsidR="00B95BA4" w14:paraId="776C04D8" w14:textId="77777777" w:rsidTr="00B95BA4">
        <w:tc>
          <w:tcPr>
            <w:tcW w:w="828" w:type="dxa"/>
          </w:tcPr>
          <w:p w14:paraId="1237B7DD" w14:textId="77777777" w:rsidR="00B95BA4" w:rsidRDefault="00B95BA4" w:rsidP="00B95B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400" w:type="dxa"/>
          </w:tcPr>
          <w:p w14:paraId="7E955334" w14:textId="77777777" w:rsidR="00B95BA4" w:rsidRDefault="00B95BA4" w:rsidP="00B95B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</w:p>
        </w:tc>
        <w:tc>
          <w:tcPr>
            <w:tcW w:w="3348" w:type="dxa"/>
          </w:tcPr>
          <w:p w14:paraId="41A5DB64" w14:textId="77777777" w:rsidR="00B95BA4" w:rsidRDefault="00B95BA4" w:rsidP="00B95B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</w:p>
          <w:p w14:paraId="12DE5B94" w14:textId="77777777" w:rsidR="00B95BA4" w:rsidRDefault="00B95BA4" w:rsidP="00B95B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Konstituen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5BA4" w14:paraId="10EA27AF" w14:textId="77777777" w:rsidTr="00B95BA4">
        <w:tc>
          <w:tcPr>
            <w:tcW w:w="828" w:type="dxa"/>
          </w:tcPr>
          <w:p w14:paraId="0602C8A2" w14:textId="77777777" w:rsidR="00B95BA4" w:rsidRDefault="00B95BA4" w:rsidP="00B95B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</w:tcPr>
          <w:p w14:paraId="33D7B390" w14:textId="77777777" w:rsidR="00B95BA4" w:rsidRDefault="00B95BA4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Patriotic Movement</w:t>
            </w:r>
          </w:p>
        </w:tc>
        <w:tc>
          <w:tcPr>
            <w:tcW w:w="3348" w:type="dxa"/>
          </w:tcPr>
          <w:p w14:paraId="75106471" w14:textId="77777777" w:rsidR="00B95BA4" w:rsidRDefault="00B95BA4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Maronit</w:t>
            </w:r>
            <w:proofErr w:type="spellEnd"/>
          </w:p>
        </w:tc>
      </w:tr>
      <w:tr w:rsidR="00B95BA4" w14:paraId="4D5B2D2E" w14:textId="77777777" w:rsidTr="00B95BA4">
        <w:tc>
          <w:tcPr>
            <w:tcW w:w="828" w:type="dxa"/>
          </w:tcPr>
          <w:p w14:paraId="020115F5" w14:textId="77777777" w:rsidR="00B95BA4" w:rsidRDefault="00B95BA4" w:rsidP="00B95B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</w:tcPr>
          <w:p w14:paraId="7EB40003" w14:textId="77777777" w:rsidR="00B95BA4" w:rsidRDefault="00B95BA4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Amal Movement</w:t>
            </w:r>
          </w:p>
        </w:tc>
        <w:tc>
          <w:tcPr>
            <w:tcW w:w="3348" w:type="dxa"/>
          </w:tcPr>
          <w:p w14:paraId="5A717325" w14:textId="77777777" w:rsidR="00B95BA4" w:rsidRDefault="00B95BA4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Syi’ah</w:t>
            </w:r>
            <w:proofErr w:type="spellEnd"/>
          </w:p>
        </w:tc>
      </w:tr>
      <w:tr w:rsidR="00B95BA4" w14:paraId="331E85E8" w14:textId="77777777" w:rsidTr="00B95BA4">
        <w:tc>
          <w:tcPr>
            <w:tcW w:w="828" w:type="dxa"/>
          </w:tcPr>
          <w:p w14:paraId="3DE11647" w14:textId="77777777" w:rsidR="00B95BA4" w:rsidRDefault="00B95BA4" w:rsidP="00B95B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</w:tcPr>
          <w:p w14:paraId="7F207017" w14:textId="77777777" w:rsidR="00B95BA4" w:rsidRDefault="00B95BA4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Lebanese Democratic Party</w:t>
            </w:r>
          </w:p>
        </w:tc>
        <w:tc>
          <w:tcPr>
            <w:tcW w:w="3348" w:type="dxa"/>
          </w:tcPr>
          <w:p w14:paraId="1A791B71" w14:textId="77777777" w:rsidR="00B95BA4" w:rsidRDefault="009A3D15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Druze</w:t>
            </w:r>
          </w:p>
        </w:tc>
      </w:tr>
      <w:tr w:rsidR="00B95BA4" w14:paraId="43212348" w14:textId="77777777" w:rsidTr="00B95BA4">
        <w:tc>
          <w:tcPr>
            <w:tcW w:w="828" w:type="dxa"/>
          </w:tcPr>
          <w:p w14:paraId="3503F68A" w14:textId="77777777" w:rsidR="00B95BA4" w:rsidRDefault="009A3D15" w:rsidP="009A3D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</w:tcPr>
          <w:p w14:paraId="7415DD21" w14:textId="77777777" w:rsidR="00B95BA4" w:rsidRDefault="009A3D15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Movement</w:t>
            </w:r>
          </w:p>
        </w:tc>
        <w:tc>
          <w:tcPr>
            <w:tcW w:w="3348" w:type="dxa"/>
          </w:tcPr>
          <w:p w14:paraId="05D12265" w14:textId="77777777" w:rsidR="00B95BA4" w:rsidRDefault="009A3D15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</w:t>
            </w:r>
          </w:p>
        </w:tc>
      </w:tr>
      <w:tr w:rsidR="00B95BA4" w14:paraId="779D3B55" w14:textId="77777777" w:rsidTr="00B95BA4">
        <w:tc>
          <w:tcPr>
            <w:tcW w:w="828" w:type="dxa"/>
          </w:tcPr>
          <w:p w14:paraId="69534989" w14:textId="77777777" w:rsidR="00B95BA4" w:rsidRDefault="009A3D15" w:rsidP="009A3D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0" w:type="dxa"/>
          </w:tcPr>
          <w:p w14:paraId="3B38F871" w14:textId="77777777" w:rsidR="00B95BA4" w:rsidRDefault="009A3D15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Glory Movement</w:t>
            </w:r>
          </w:p>
        </w:tc>
        <w:tc>
          <w:tcPr>
            <w:tcW w:w="3348" w:type="dxa"/>
          </w:tcPr>
          <w:p w14:paraId="139FE191" w14:textId="77777777" w:rsidR="00B95BA4" w:rsidRDefault="009A3D15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Sunni</w:t>
            </w:r>
          </w:p>
        </w:tc>
      </w:tr>
      <w:tr w:rsidR="00B95BA4" w14:paraId="18A3C606" w14:textId="77777777" w:rsidTr="00B95BA4">
        <w:tc>
          <w:tcPr>
            <w:tcW w:w="828" w:type="dxa"/>
          </w:tcPr>
          <w:p w14:paraId="65FA2CE7" w14:textId="77777777" w:rsidR="00B95BA4" w:rsidRDefault="009A3D15" w:rsidP="009A3D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0" w:type="dxa"/>
          </w:tcPr>
          <w:p w14:paraId="49999207" w14:textId="77777777" w:rsidR="00B95BA4" w:rsidRDefault="009A3D15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Armenian Revolutionary Federation</w:t>
            </w:r>
          </w:p>
        </w:tc>
        <w:tc>
          <w:tcPr>
            <w:tcW w:w="3348" w:type="dxa"/>
          </w:tcPr>
          <w:p w14:paraId="2383F6E7" w14:textId="77777777" w:rsidR="00B95BA4" w:rsidRDefault="009A3D15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Armenia</w:t>
            </w:r>
          </w:p>
        </w:tc>
      </w:tr>
      <w:tr w:rsidR="00B95BA4" w14:paraId="026634BF" w14:textId="77777777" w:rsidTr="00B95BA4">
        <w:tc>
          <w:tcPr>
            <w:tcW w:w="828" w:type="dxa"/>
          </w:tcPr>
          <w:p w14:paraId="5DF0A04E" w14:textId="77777777" w:rsidR="00B95BA4" w:rsidRDefault="009A3D15" w:rsidP="009A3D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0" w:type="dxa"/>
          </w:tcPr>
          <w:p w14:paraId="7342BF27" w14:textId="77777777" w:rsidR="00B95BA4" w:rsidRDefault="009A3D15" w:rsidP="009A3D1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Syrian Social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Nationalis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Party</w:t>
            </w:r>
          </w:p>
        </w:tc>
        <w:tc>
          <w:tcPr>
            <w:tcW w:w="3348" w:type="dxa"/>
          </w:tcPr>
          <w:p w14:paraId="62AC2DCE" w14:textId="77777777" w:rsidR="00B95BA4" w:rsidRDefault="009A3D15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Sekuler</w:t>
            </w:r>
            <w:proofErr w:type="spellEnd"/>
          </w:p>
        </w:tc>
      </w:tr>
      <w:tr w:rsidR="009A3D15" w14:paraId="0C6188ED" w14:textId="77777777" w:rsidTr="00B95BA4">
        <w:tc>
          <w:tcPr>
            <w:tcW w:w="828" w:type="dxa"/>
          </w:tcPr>
          <w:p w14:paraId="26022EFF" w14:textId="77777777" w:rsidR="009A3D15" w:rsidRDefault="009A3D15" w:rsidP="009A3D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0" w:type="dxa"/>
          </w:tcPr>
          <w:p w14:paraId="3CD1BB8A" w14:textId="77777777" w:rsidR="009A3D15" w:rsidRDefault="009A3D15" w:rsidP="009A3D1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Arab Socialist Ba’ath Party-Lebanon Region</w:t>
            </w:r>
          </w:p>
        </w:tc>
        <w:tc>
          <w:tcPr>
            <w:tcW w:w="3348" w:type="dxa"/>
          </w:tcPr>
          <w:p w14:paraId="551471E0" w14:textId="77777777" w:rsidR="009A3D15" w:rsidRDefault="009A3D15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Sekuler</w:t>
            </w:r>
            <w:proofErr w:type="spellEnd"/>
          </w:p>
        </w:tc>
      </w:tr>
      <w:tr w:rsidR="009A3D15" w14:paraId="03C12FE4" w14:textId="77777777" w:rsidTr="00B95BA4">
        <w:tc>
          <w:tcPr>
            <w:tcW w:w="828" w:type="dxa"/>
          </w:tcPr>
          <w:p w14:paraId="14CEAAD1" w14:textId="77777777" w:rsidR="009A3D15" w:rsidRDefault="009A3D15" w:rsidP="009A3D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0" w:type="dxa"/>
          </w:tcPr>
          <w:p w14:paraId="577BC8AD" w14:textId="77777777" w:rsidR="009A3D15" w:rsidRDefault="009A3D15" w:rsidP="009A3D1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Solidarity Party</w:t>
            </w:r>
          </w:p>
        </w:tc>
        <w:tc>
          <w:tcPr>
            <w:tcW w:w="3348" w:type="dxa"/>
          </w:tcPr>
          <w:p w14:paraId="42CE69E4" w14:textId="77777777" w:rsidR="009A3D15" w:rsidRDefault="009A3D15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Maronit</w:t>
            </w:r>
            <w:proofErr w:type="spellEnd"/>
          </w:p>
        </w:tc>
      </w:tr>
      <w:tr w:rsidR="009A3D15" w14:paraId="21D0F3EF" w14:textId="77777777" w:rsidTr="00B95BA4">
        <w:tc>
          <w:tcPr>
            <w:tcW w:w="828" w:type="dxa"/>
          </w:tcPr>
          <w:p w14:paraId="2556EC10" w14:textId="77777777" w:rsidR="009A3D15" w:rsidRDefault="009A3D15" w:rsidP="009A3D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0" w:type="dxa"/>
          </w:tcPr>
          <w:p w14:paraId="12AAD810" w14:textId="77777777" w:rsidR="009A3D15" w:rsidRDefault="009A3D15" w:rsidP="009A3D1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Bloc</w:t>
            </w:r>
          </w:p>
        </w:tc>
        <w:tc>
          <w:tcPr>
            <w:tcW w:w="3348" w:type="dxa"/>
          </w:tcPr>
          <w:p w14:paraId="3F2FA4C5" w14:textId="77777777" w:rsidR="009A3D15" w:rsidRDefault="009A3D15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Katolik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Yunani</w:t>
            </w:r>
          </w:p>
        </w:tc>
      </w:tr>
      <w:tr w:rsidR="009A3D15" w14:paraId="5D3FC230" w14:textId="77777777" w:rsidTr="00B95BA4">
        <w:tc>
          <w:tcPr>
            <w:tcW w:w="828" w:type="dxa"/>
          </w:tcPr>
          <w:p w14:paraId="682ACD8C" w14:textId="77777777" w:rsidR="009A3D15" w:rsidRDefault="009A3D15" w:rsidP="009A3D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00" w:type="dxa"/>
          </w:tcPr>
          <w:p w14:paraId="4D1C56C4" w14:textId="77777777" w:rsidR="009A3D15" w:rsidRDefault="009A3D15" w:rsidP="009A3D1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Popular Nasserist Organization</w:t>
            </w:r>
          </w:p>
        </w:tc>
        <w:tc>
          <w:tcPr>
            <w:tcW w:w="3348" w:type="dxa"/>
          </w:tcPr>
          <w:p w14:paraId="53396E0D" w14:textId="77777777" w:rsidR="009A3D15" w:rsidRDefault="009A3D15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Sunni</w:t>
            </w:r>
          </w:p>
        </w:tc>
      </w:tr>
      <w:tr w:rsidR="009A3D15" w14:paraId="6185E17D" w14:textId="77777777" w:rsidTr="00B95BA4">
        <w:tc>
          <w:tcPr>
            <w:tcW w:w="828" w:type="dxa"/>
          </w:tcPr>
          <w:p w14:paraId="720980A1" w14:textId="77777777" w:rsidR="009A3D15" w:rsidRDefault="009A3D15" w:rsidP="009A3D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00" w:type="dxa"/>
          </w:tcPr>
          <w:p w14:paraId="71988E7B" w14:textId="77777777" w:rsidR="009A3D15" w:rsidRDefault="009A3D15" w:rsidP="009A3D1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Arab Democratic Party</w:t>
            </w:r>
          </w:p>
        </w:tc>
        <w:tc>
          <w:tcPr>
            <w:tcW w:w="3348" w:type="dxa"/>
          </w:tcPr>
          <w:p w14:paraId="049EF767" w14:textId="77777777" w:rsidR="009A3D15" w:rsidRDefault="009A3D15" w:rsidP="00B95BA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Alawi</w:t>
            </w:r>
          </w:p>
        </w:tc>
      </w:tr>
    </w:tbl>
    <w:p w14:paraId="682865A7" w14:textId="77777777" w:rsidR="00B95BA4" w:rsidRDefault="009A3D15" w:rsidP="00E807B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7B9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7466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7466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https://www.cnnindonesia.com/internasional/20141029160804-120-8752/afiliasi-partai-dan-militan-di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libanon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20-8-2020.</w:t>
      </w:r>
    </w:p>
    <w:p w14:paraId="70D0B16C" w14:textId="77777777" w:rsidR="00E807B9" w:rsidRDefault="00E807B9" w:rsidP="00E807B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3382CF" w14:textId="14DC80A2" w:rsidR="00E807B9" w:rsidRDefault="00E807B9" w:rsidP="00E807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berideologi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Syi’ah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21D9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Hizbullah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Amal. </w:t>
      </w:r>
      <w:proofErr w:type="spellStart"/>
      <w:r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pro-Barat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Lebanon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oleh P.M. Najib Mikati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2011-2013.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2DFB5F" w14:textId="77777777" w:rsidR="00E807B9" w:rsidRPr="004954A9" w:rsidRDefault="00E807B9" w:rsidP="004954A9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54A9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4954A9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7F111984" w14:textId="77777777" w:rsidR="00E807B9" w:rsidRDefault="00E807B9" w:rsidP="004954A9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54A9">
        <w:rPr>
          <w:rFonts w:ascii="Times New Roman" w:hAnsi="Times New Roman" w:cs="Times New Roman"/>
          <w:b/>
          <w:sz w:val="24"/>
          <w:szCs w:val="24"/>
        </w:rPr>
        <w:t>Koalisi</w:t>
      </w:r>
      <w:proofErr w:type="spellEnd"/>
      <w:r w:rsidRPr="004954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4A9">
        <w:rPr>
          <w:rFonts w:ascii="Times New Roman" w:hAnsi="Times New Roman" w:cs="Times New Roman"/>
          <w:b/>
          <w:sz w:val="24"/>
          <w:szCs w:val="24"/>
        </w:rPr>
        <w:t>Revolusi</w:t>
      </w:r>
      <w:proofErr w:type="spellEnd"/>
      <w:r w:rsidRPr="004954A9">
        <w:rPr>
          <w:rFonts w:ascii="Times New Roman" w:hAnsi="Times New Roman" w:cs="Times New Roman"/>
          <w:b/>
          <w:sz w:val="24"/>
          <w:szCs w:val="24"/>
        </w:rPr>
        <w:t xml:space="preserve"> Cedar (</w:t>
      </w:r>
      <w:proofErr w:type="spellStart"/>
      <w:r w:rsidRPr="004954A9">
        <w:rPr>
          <w:rFonts w:ascii="Times New Roman" w:hAnsi="Times New Roman" w:cs="Times New Roman"/>
          <w:b/>
          <w:sz w:val="24"/>
          <w:szCs w:val="24"/>
        </w:rPr>
        <w:t>Aliansi</w:t>
      </w:r>
      <w:proofErr w:type="spellEnd"/>
      <w:r w:rsidRPr="004954A9">
        <w:rPr>
          <w:rFonts w:ascii="Times New Roman" w:hAnsi="Times New Roman" w:cs="Times New Roman"/>
          <w:b/>
          <w:sz w:val="24"/>
          <w:szCs w:val="24"/>
        </w:rPr>
        <w:t xml:space="preserve"> 14 </w:t>
      </w:r>
      <w:proofErr w:type="spellStart"/>
      <w:r w:rsidRPr="004954A9">
        <w:rPr>
          <w:rFonts w:ascii="Times New Roman" w:hAnsi="Times New Roman" w:cs="Times New Roman"/>
          <w:b/>
          <w:sz w:val="24"/>
          <w:szCs w:val="24"/>
        </w:rPr>
        <w:t>Maret</w:t>
      </w:r>
      <w:proofErr w:type="spellEnd"/>
      <w:r w:rsidRPr="004954A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040"/>
        <w:gridCol w:w="3798"/>
      </w:tblGrid>
      <w:tr w:rsidR="004954A9" w14:paraId="374CD431" w14:textId="77777777" w:rsidTr="004954A9">
        <w:tc>
          <w:tcPr>
            <w:tcW w:w="738" w:type="dxa"/>
          </w:tcPr>
          <w:p w14:paraId="4E0CCB06" w14:textId="77777777" w:rsidR="004954A9" w:rsidRPr="004954A9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A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040" w:type="dxa"/>
          </w:tcPr>
          <w:p w14:paraId="5BD586F6" w14:textId="77777777" w:rsidR="004954A9" w:rsidRPr="004954A9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A9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4954A9">
              <w:rPr>
                <w:rFonts w:ascii="Times New Roman" w:hAnsi="Times New Roman" w:cs="Times New Roman"/>
                <w:sz w:val="24"/>
                <w:szCs w:val="24"/>
              </w:rPr>
              <w:t>Partai</w:t>
            </w:r>
            <w:proofErr w:type="spellEnd"/>
            <w:r w:rsidRPr="0049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4A9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</w:p>
        </w:tc>
        <w:tc>
          <w:tcPr>
            <w:tcW w:w="3798" w:type="dxa"/>
          </w:tcPr>
          <w:p w14:paraId="29A766C8" w14:textId="77777777" w:rsidR="004954A9" w:rsidRPr="004954A9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4A9"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  <w:r w:rsidRPr="0049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4A9">
              <w:rPr>
                <w:rFonts w:ascii="Times New Roman" w:hAnsi="Times New Roman" w:cs="Times New Roman"/>
                <w:sz w:val="24"/>
                <w:szCs w:val="24"/>
              </w:rPr>
              <w:t>Partai</w:t>
            </w:r>
            <w:proofErr w:type="spellEnd"/>
            <w:r w:rsidRPr="0049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4A9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</w:p>
          <w:p w14:paraId="161ED136" w14:textId="77777777" w:rsidR="004954A9" w:rsidRPr="004954A9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A9">
              <w:rPr>
                <w:rFonts w:ascii="Times New Roman" w:hAnsi="Times New Roman" w:cs="Times New Roman"/>
                <w:sz w:val="24"/>
                <w:szCs w:val="24"/>
              </w:rPr>
              <w:t xml:space="preserve">(Unit </w:t>
            </w:r>
            <w:proofErr w:type="spellStart"/>
            <w:r w:rsidRPr="004954A9">
              <w:rPr>
                <w:rFonts w:ascii="Times New Roman" w:hAnsi="Times New Roman" w:cs="Times New Roman"/>
                <w:sz w:val="24"/>
                <w:szCs w:val="24"/>
              </w:rPr>
              <w:t>Konstituen</w:t>
            </w:r>
            <w:proofErr w:type="spellEnd"/>
            <w:r w:rsidRPr="00495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54A9" w14:paraId="2CB00524" w14:textId="77777777" w:rsidTr="004954A9">
        <w:tc>
          <w:tcPr>
            <w:tcW w:w="738" w:type="dxa"/>
          </w:tcPr>
          <w:p w14:paraId="197531E5" w14:textId="77777777" w:rsidR="004954A9" w:rsidRPr="004954A9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14:paraId="4007ECB7" w14:textId="77777777" w:rsidR="004954A9" w:rsidRPr="004954A9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Future Movement</w:t>
            </w:r>
          </w:p>
        </w:tc>
        <w:tc>
          <w:tcPr>
            <w:tcW w:w="3798" w:type="dxa"/>
          </w:tcPr>
          <w:p w14:paraId="0B11101C" w14:textId="77777777" w:rsidR="004954A9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Sunni</w:t>
            </w:r>
          </w:p>
          <w:p w14:paraId="28A3BDAB" w14:textId="77777777" w:rsidR="004954A9" w:rsidRPr="004954A9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A9" w14:paraId="2E975FE0" w14:textId="77777777" w:rsidTr="004954A9">
        <w:tc>
          <w:tcPr>
            <w:tcW w:w="738" w:type="dxa"/>
          </w:tcPr>
          <w:p w14:paraId="77C1FC82" w14:textId="77777777" w:rsidR="004954A9" w:rsidRPr="004954A9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14:paraId="6800FD89" w14:textId="77777777" w:rsidR="004954A9" w:rsidRPr="004954A9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Lebanese Forces</w:t>
            </w:r>
          </w:p>
        </w:tc>
        <w:tc>
          <w:tcPr>
            <w:tcW w:w="3798" w:type="dxa"/>
          </w:tcPr>
          <w:p w14:paraId="090B69C8" w14:textId="77777777" w:rsidR="004954A9" w:rsidRPr="004954A9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A9">
              <w:rPr>
                <w:rFonts w:ascii="Times New Roman" w:hAnsi="Times New Roman" w:cs="Times New Roman"/>
                <w:sz w:val="24"/>
                <w:szCs w:val="24"/>
              </w:rPr>
              <w:t xml:space="preserve">Kristen </w:t>
            </w:r>
            <w:proofErr w:type="spellStart"/>
            <w:r w:rsidRPr="004954A9">
              <w:rPr>
                <w:rFonts w:ascii="Times New Roman" w:hAnsi="Times New Roman" w:cs="Times New Roman"/>
                <w:sz w:val="24"/>
                <w:szCs w:val="24"/>
              </w:rPr>
              <w:t>Maronit</w:t>
            </w:r>
            <w:proofErr w:type="spellEnd"/>
          </w:p>
          <w:p w14:paraId="15E5DE8C" w14:textId="77777777" w:rsidR="004954A9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4A9" w14:paraId="59839F6F" w14:textId="77777777" w:rsidTr="004954A9">
        <w:tc>
          <w:tcPr>
            <w:tcW w:w="738" w:type="dxa"/>
          </w:tcPr>
          <w:p w14:paraId="0045E501" w14:textId="77777777" w:rsidR="004954A9" w:rsidRPr="00A54571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14:paraId="146EF590" w14:textId="77777777" w:rsidR="004954A9" w:rsidRPr="00A54571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Kataeb</w:t>
            </w:r>
            <w:proofErr w:type="spellEnd"/>
            <w:r w:rsidRPr="00A54571">
              <w:rPr>
                <w:rFonts w:ascii="Times New Roman" w:hAnsi="Times New Roman" w:cs="Times New Roman"/>
                <w:sz w:val="24"/>
                <w:szCs w:val="24"/>
              </w:rPr>
              <w:t xml:space="preserve"> Party</w:t>
            </w:r>
          </w:p>
        </w:tc>
        <w:tc>
          <w:tcPr>
            <w:tcW w:w="3798" w:type="dxa"/>
          </w:tcPr>
          <w:p w14:paraId="7FCF5081" w14:textId="77777777" w:rsidR="004954A9" w:rsidRPr="00A54571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1">
              <w:rPr>
                <w:rFonts w:ascii="Times New Roman" w:hAnsi="Times New Roman" w:cs="Times New Roman"/>
                <w:sz w:val="24"/>
                <w:szCs w:val="24"/>
              </w:rPr>
              <w:t xml:space="preserve">Kristen </w:t>
            </w:r>
            <w:proofErr w:type="spellStart"/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Maronit</w:t>
            </w:r>
            <w:proofErr w:type="spellEnd"/>
          </w:p>
          <w:p w14:paraId="4F50601A" w14:textId="77777777" w:rsidR="004954A9" w:rsidRPr="00A54571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A9" w14:paraId="42A04D24" w14:textId="77777777" w:rsidTr="004954A9">
        <w:tc>
          <w:tcPr>
            <w:tcW w:w="738" w:type="dxa"/>
          </w:tcPr>
          <w:p w14:paraId="298844EF" w14:textId="77777777" w:rsidR="004954A9" w:rsidRPr="00A54571" w:rsidRDefault="004954A9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14:paraId="6BC955F8" w14:textId="77777777" w:rsidR="004954A9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1">
              <w:rPr>
                <w:rFonts w:ascii="Times New Roman" w:hAnsi="Times New Roman" w:cs="Times New Roman"/>
                <w:sz w:val="24"/>
                <w:szCs w:val="24"/>
              </w:rPr>
              <w:t xml:space="preserve">Social Democrat </w:t>
            </w:r>
            <w:proofErr w:type="spellStart"/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Hunchakian</w:t>
            </w:r>
            <w:proofErr w:type="spellEnd"/>
            <w:r w:rsidRPr="00A54571">
              <w:rPr>
                <w:rFonts w:ascii="Times New Roman" w:hAnsi="Times New Roman" w:cs="Times New Roman"/>
                <w:sz w:val="24"/>
                <w:szCs w:val="24"/>
              </w:rPr>
              <w:t xml:space="preserve"> Party</w:t>
            </w:r>
          </w:p>
        </w:tc>
        <w:tc>
          <w:tcPr>
            <w:tcW w:w="3798" w:type="dxa"/>
          </w:tcPr>
          <w:p w14:paraId="25F4006F" w14:textId="77777777" w:rsidR="004954A9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Armenia</w:t>
            </w:r>
          </w:p>
          <w:p w14:paraId="1CC16730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A9" w14:paraId="0ABA1D1A" w14:textId="77777777" w:rsidTr="004954A9">
        <w:tc>
          <w:tcPr>
            <w:tcW w:w="738" w:type="dxa"/>
          </w:tcPr>
          <w:p w14:paraId="1ABC3A78" w14:textId="77777777" w:rsidR="004954A9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</w:tcPr>
          <w:p w14:paraId="421BBFA5" w14:textId="77777777" w:rsidR="004954A9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1">
              <w:rPr>
                <w:rFonts w:ascii="Times New Roman" w:hAnsi="Times New Roman" w:cs="Times New Roman"/>
                <w:sz w:val="24"/>
                <w:szCs w:val="24"/>
              </w:rPr>
              <w:t xml:space="preserve">Armenian democratic Liberal Party </w:t>
            </w:r>
            <w:proofErr w:type="spellStart"/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Ramgavar</w:t>
            </w:r>
            <w:proofErr w:type="spellEnd"/>
          </w:p>
        </w:tc>
        <w:tc>
          <w:tcPr>
            <w:tcW w:w="3798" w:type="dxa"/>
          </w:tcPr>
          <w:p w14:paraId="3D9403AB" w14:textId="77777777" w:rsidR="004954A9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Armenia</w:t>
            </w:r>
          </w:p>
          <w:p w14:paraId="725D9215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A9" w14:paraId="716429F4" w14:textId="77777777" w:rsidTr="004954A9">
        <w:tc>
          <w:tcPr>
            <w:tcW w:w="738" w:type="dxa"/>
          </w:tcPr>
          <w:p w14:paraId="20FB3076" w14:textId="77777777" w:rsidR="004954A9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</w:tcPr>
          <w:p w14:paraId="5F7ED351" w14:textId="77777777" w:rsidR="004954A9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National Liberal Party</w:t>
            </w:r>
          </w:p>
        </w:tc>
        <w:tc>
          <w:tcPr>
            <w:tcW w:w="3798" w:type="dxa"/>
          </w:tcPr>
          <w:p w14:paraId="1F7DA9F6" w14:textId="77777777" w:rsidR="004954A9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1">
              <w:rPr>
                <w:rFonts w:ascii="Times New Roman" w:hAnsi="Times New Roman" w:cs="Times New Roman"/>
                <w:sz w:val="24"/>
                <w:szCs w:val="24"/>
              </w:rPr>
              <w:t xml:space="preserve">Kristen </w:t>
            </w:r>
            <w:proofErr w:type="spellStart"/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Maronit</w:t>
            </w:r>
            <w:proofErr w:type="spellEnd"/>
          </w:p>
          <w:p w14:paraId="32EE0C8C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A9" w14:paraId="0396F925" w14:textId="77777777" w:rsidTr="004954A9">
        <w:tc>
          <w:tcPr>
            <w:tcW w:w="738" w:type="dxa"/>
          </w:tcPr>
          <w:p w14:paraId="2AAA6057" w14:textId="77777777" w:rsidR="004954A9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</w:tcPr>
          <w:p w14:paraId="653EB641" w14:textId="77777777" w:rsidR="004954A9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Democratic Left Movement</w:t>
            </w:r>
          </w:p>
        </w:tc>
        <w:tc>
          <w:tcPr>
            <w:tcW w:w="3798" w:type="dxa"/>
          </w:tcPr>
          <w:p w14:paraId="31E2D4D9" w14:textId="77777777" w:rsidR="004954A9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571">
              <w:rPr>
                <w:rFonts w:ascii="Times New Roman" w:hAnsi="Times New Roman" w:cs="Times New Roman"/>
                <w:sz w:val="24"/>
                <w:szCs w:val="24"/>
              </w:rPr>
              <w:t>Sekuler</w:t>
            </w:r>
            <w:proofErr w:type="spellEnd"/>
          </w:p>
          <w:p w14:paraId="660C5E9F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71" w14:paraId="102FE2B4" w14:textId="77777777" w:rsidTr="004954A9">
        <w:tc>
          <w:tcPr>
            <w:tcW w:w="738" w:type="dxa"/>
          </w:tcPr>
          <w:p w14:paraId="51E0ABD3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0" w:type="dxa"/>
          </w:tcPr>
          <w:p w14:paraId="332C9E03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Islamic Group</w:t>
            </w:r>
          </w:p>
        </w:tc>
        <w:tc>
          <w:tcPr>
            <w:tcW w:w="3798" w:type="dxa"/>
          </w:tcPr>
          <w:p w14:paraId="51B6A331" w14:textId="77777777" w:rsid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Sunni</w:t>
            </w:r>
          </w:p>
          <w:p w14:paraId="669F814A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71" w14:paraId="71487313" w14:textId="77777777" w:rsidTr="004954A9">
        <w:tc>
          <w:tcPr>
            <w:tcW w:w="738" w:type="dxa"/>
          </w:tcPr>
          <w:p w14:paraId="1818DFAC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0" w:type="dxa"/>
          </w:tcPr>
          <w:p w14:paraId="0D497984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Democrtic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Renewal</w:t>
            </w:r>
          </w:p>
        </w:tc>
        <w:tc>
          <w:tcPr>
            <w:tcW w:w="3798" w:type="dxa"/>
          </w:tcPr>
          <w:p w14:paraId="56C780FD" w14:textId="77777777" w:rsid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Sekuler</w:t>
            </w:r>
            <w:proofErr w:type="spellEnd"/>
          </w:p>
          <w:p w14:paraId="3EAC410D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71" w14:paraId="28D2F0A4" w14:textId="77777777" w:rsidTr="004954A9">
        <w:tc>
          <w:tcPr>
            <w:tcW w:w="738" w:type="dxa"/>
          </w:tcPr>
          <w:p w14:paraId="03739A90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40" w:type="dxa"/>
          </w:tcPr>
          <w:p w14:paraId="04FD4721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Lebanese National Bloc</w:t>
            </w:r>
          </w:p>
        </w:tc>
        <w:tc>
          <w:tcPr>
            <w:tcW w:w="3798" w:type="dxa"/>
          </w:tcPr>
          <w:p w14:paraId="039E750A" w14:textId="77777777" w:rsid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Maronit</w:t>
            </w:r>
            <w:proofErr w:type="spellEnd"/>
          </w:p>
          <w:p w14:paraId="70FCAF03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71" w14:paraId="45220337" w14:textId="77777777" w:rsidTr="004954A9">
        <w:tc>
          <w:tcPr>
            <w:tcW w:w="738" w:type="dxa"/>
          </w:tcPr>
          <w:p w14:paraId="3F668271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40" w:type="dxa"/>
          </w:tcPr>
          <w:p w14:paraId="5AA71219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Independence Movement</w:t>
            </w:r>
          </w:p>
        </w:tc>
        <w:tc>
          <w:tcPr>
            <w:tcW w:w="3798" w:type="dxa"/>
          </w:tcPr>
          <w:p w14:paraId="566E3C3F" w14:textId="77777777" w:rsid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Maronit</w:t>
            </w:r>
            <w:proofErr w:type="spellEnd"/>
          </w:p>
          <w:p w14:paraId="5E0A1DB1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71" w14:paraId="4A722EC7" w14:textId="77777777" w:rsidTr="004954A9">
        <w:tc>
          <w:tcPr>
            <w:tcW w:w="738" w:type="dxa"/>
          </w:tcPr>
          <w:p w14:paraId="44E22EBF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40" w:type="dxa"/>
          </w:tcPr>
          <w:p w14:paraId="34282017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Shia Movement</w:t>
            </w:r>
          </w:p>
        </w:tc>
        <w:tc>
          <w:tcPr>
            <w:tcW w:w="3798" w:type="dxa"/>
          </w:tcPr>
          <w:p w14:paraId="0263EFDF" w14:textId="77777777" w:rsid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Syi’ah</w:t>
            </w:r>
            <w:proofErr w:type="spellEnd"/>
          </w:p>
          <w:p w14:paraId="4EF5E580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71" w14:paraId="4DE85B05" w14:textId="77777777" w:rsidTr="004954A9">
        <w:tc>
          <w:tcPr>
            <w:tcW w:w="738" w:type="dxa"/>
          </w:tcPr>
          <w:p w14:paraId="19795985" w14:textId="77777777" w:rsidR="00A54571" w:rsidRPr="00A54571" w:rsidRDefault="00A54571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40" w:type="dxa"/>
          </w:tcPr>
          <w:p w14:paraId="5F6BF2E5" w14:textId="77777777" w:rsidR="00A54571" w:rsidRPr="00A54571" w:rsidRDefault="00686FDC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Syriac Union of Lebanon</w:t>
            </w:r>
          </w:p>
        </w:tc>
        <w:tc>
          <w:tcPr>
            <w:tcW w:w="3798" w:type="dxa"/>
          </w:tcPr>
          <w:p w14:paraId="4B522224" w14:textId="77777777" w:rsidR="00A54571" w:rsidRDefault="00686FDC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Assiria</w:t>
            </w:r>
            <w:proofErr w:type="spellEnd"/>
          </w:p>
          <w:p w14:paraId="28F4AEF3" w14:textId="77777777" w:rsidR="00686FDC" w:rsidRPr="00A54571" w:rsidRDefault="00686FDC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71" w14:paraId="77E0949A" w14:textId="77777777" w:rsidTr="004954A9">
        <w:tc>
          <w:tcPr>
            <w:tcW w:w="738" w:type="dxa"/>
          </w:tcPr>
          <w:p w14:paraId="65F8B83D" w14:textId="77777777" w:rsidR="00A54571" w:rsidRPr="00A54571" w:rsidRDefault="00686FDC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40" w:type="dxa"/>
          </w:tcPr>
          <w:p w14:paraId="11C0EBCE" w14:textId="77777777" w:rsidR="00A54571" w:rsidRPr="00A54571" w:rsidRDefault="00686FDC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Shuraya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Party</w:t>
            </w:r>
          </w:p>
        </w:tc>
        <w:tc>
          <w:tcPr>
            <w:tcW w:w="3798" w:type="dxa"/>
          </w:tcPr>
          <w:p w14:paraId="31230A0A" w14:textId="77777777" w:rsidR="00A54571" w:rsidRDefault="00686FDC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Assiria</w:t>
            </w:r>
            <w:proofErr w:type="spellEnd"/>
          </w:p>
          <w:p w14:paraId="2844F10F" w14:textId="77777777" w:rsidR="00686FDC" w:rsidRPr="00A54571" w:rsidRDefault="00686FDC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71" w14:paraId="59599BE3" w14:textId="77777777" w:rsidTr="004954A9">
        <w:tc>
          <w:tcPr>
            <w:tcW w:w="738" w:type="dxa"/>
          </w:tcPr>
          <w:p w14:paraId="7DB1D512" w14:textId="77777777" w:rsidR="00A54571" w:rsidRPr="00A54571" w:rsidRDefault="00686FDC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1139761"/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40" w:type="dxa"/>
          </w:tcPr>
          <w:p w14:paraId="2A4820EE" w14:textId="77777777" w:rsidR="00A54571" w:rsidRPr="00A54571" w:rsidRDefault="00686FDC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Lebanese Peace Party</w:t>
            </w:r>
          </w:p>
        </w:tc>
        <w:tc>
          <w:tcPr>
            <w:tcW w:w="3798" w:type="dxa"/>
          </w:tcPr>
          <w:p w14:paraId="2C241B03" w14:textId="77777777" w:rsidR="00A54571" w:rsidRDefault="00686FDC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Sekuler</w:t>
            </w:r>
            <w:proofErr w:type="spellEnd"/>
          </w:p>
          <w:p w14:paraId="002CFFAF" w14:textId="77777777" w:rsidR="00686FDC" w:rsidRPr="00A54571" w:rsidRDefault="00686FDC" w:rsidP="004954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5DBE3FF6" w14:textId="77777777" w:rsidR="00686FDC" w:rsidRDefault="00686FDC" w:rsidP="00686F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7B9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7466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7466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https://www.cnnindonesia.com/internasional/20141029160804-120-8752/afiliasi-partai-dan-militan-di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libanon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20-8-2020.</w:t>
      </w:r>
    </w:p>
    <w:p w14:paraId="66A8A931" w14:textId="70F74F74" w:rsidR="004954A9" w:rsidRDefault="00686FDC" w:rsidP="00686F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FDC"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berideologi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Sunni, Druze, dan Kristen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Cedar,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</w:t>
      </w:r>
      <w:r w:rsidR="00535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Saad Al Hariri,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P.M.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Rafiq Al Hariri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Perseteruan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wilayah,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bereskalasi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Lebanon.</w:t>
      </w:r>
    </w:p>
    <w:p w14:paraId="1B205510" w14:textId="38C62751" w:rsidR="005B3BD8" w:rsidRPr="00B17761" w:rsidRDefault="005B3BD8" w:rsidP="00686FD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7761">
        <w:rPr>
          <w:rFonts w:ascii="Times New Roman" w:hAnsi="Times New Roman" w:cs="Times New Roman"/>
          <w:b/>
          <w:bCs/>
          <w:sz w:val="24"/>
          <w:szCs w:val="24"/>
        </w:rPr>
        <w:t>Konsentrasi</w:t>
      </w:r>
      <w:proofErr w:type="spellEnd"/>
      <w:r w:rsidRPr="00B17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761">
        <w:rPr>
          <w:rFonts w:ascii="Times New Roman" w:hAnsi="Times New Roman" w:cs="Times New Roman"/>
          <w:b/>
          <w:bCs/>
          <w:sz w:val="24"/>
          <w:szCs w:val="24"/>
        </w:rPr>
        <w:t>Eksklusif</w:t>
      </w:r>
      <w:proofErr w:type="spellEnd"/>
      <w:r w:rsidRPr="00B17761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B17761">
        <w:rPr>
          <w:rFonts w:ascii="Times New Roman" w:hAnsi="Times New Roman" w:cs="Times New Roman"/>
          <w:b/>
          <w:bCs/>
          <w:sz w:val="24"/>
          <w:szCs w:val="24"/>
        </w:rPr>
        <w:t>Ketimpangan</w:t>
      </w:r>
      <w:proofErr w:type="spellEnd"/>
      <w:r w:rsidRPr="00B17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761"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</w:p>
    <w:p w14:paraId="24DF3049" w14:textId="3E4B7AD0" w:rsidR="005B3BD8" w:rsidRDefault="005B3BD8" w:rsidP="005172DF">
      <w:pPr>
        <w:spacing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35F6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sectarian Lebanon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Lebanon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10.400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4 wilayah,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lembah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Beka</w:t>
      </w:r>
      <w:r w:rsidR="00535F64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pegunungan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Lebanon,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pegunungan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5F64">
        <w:rPr>
          <w:rFonts w:ascii="Times New Roman" w:eastAsiaTheme="minorEastAsia" w:hAnsi="Times New Roman" w:cs="Times New Roman"/>
          <w:sz w:val="24"/>
          <w:szCs w:val="24"/>
        </w:rPr>
        <w:t xml:space="preserve">Anti </w:t>
      </w:r>
      <w:r>
        <w:rPr>
          <w:rFonts w:ascii="Times New Roman" w:eastAsiaTheme="minorEastAsia" w:hAnsi="Times New Roman" w:cs="Times New Roman"/>
          <w:sz w:val="24"/>
          <w:szCs w:val="24"/>
        </w:rPr>
        <w:t>Lebanon (</w:t>
      </w:r>
      <w:proofErr w:type="spellStart"/>
      <w:r w:rsidRPr="00535F64">
        <w:rPr>
          <w:rFonts w:ascii="Times New Roman" w:eastAsiaTheme="minorEastAsia" w:hAnsi="Times New Roman" w:cs="Times New Roman"/>
          <w:i/>
          <w:iCs/>
          <w:sz w:val="24"/>
          <w:szCs w:val="24"/>
        </w:rPr>
        <w:t>Lihat</w:t>
      </w:r>
      <w:proofErr w:type="spellEnd"/>
      <w:r w:rsidRPr="00535F64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Peta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7D625CDC" w14:textId="77777777" w:rsidR="005172DF" w:rsidRDefault="005172DF" w:rsidP="005172DF">
      <w:pPr>
        <w:spacing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E4E38E3" w14:textId="77777777" w:rsidR="005172DF" w:rsidRDefault="005172DF" w:rsidP="005172DF">
      <w:pPr>
        <w:spacing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93E7650" w14:textId="77777777" w:rsidR="005172DF" w:rsidRDefault="005172DF" w:rsidP="005172DF">
      <w:pPr>
        <w:spacing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C35F2B0" w14:textId="77777777" w:rsidR="005172DF" w:rsidRDefault="005172DF" w:rsidP="005172DF">
      <w:pPr>
        <w:spacing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E3E1D5C" w14:textId="5C4DB56D" w:rsidR="005172DF" w:rsidRPr="005172DF" w:rsidRDefault="005172DF" w:rsidP="005172DF">
      <w:pPr>
        <w:spacing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172DF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Wilayah Lebano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n</w:t>
      </w:r>
      <w:r>
        <w:rPr>
          <w:noProof/>
        </w:rPr>
        <w:drawing>
          <wp:inline distT="0" distB="0" distL="0" distR="0" wp14:anchorId="110FEC6D" wp14:editId="59EE8AEF">
            <wp:extent cx="5943600" cy="5949544"/>
            <wp:effectExtent l="0" t="0" r="0" b="0"/>
            <wp:docPr id="2" name="Picture 2" descr="Lebanon eropa peta - Peta dari Lebanon eropa (Barat Asia - Asi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banon eropa peta - Peta dari Lebanon eropa (Barat Asia - Asia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BFA9A" w14:textId="298183A1" w:rsidR="005B3BD8" w:rsidRDefault="005B3BD8" w:rsidP="005172DF">
      <w:pPr>
        <w:spacing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Di wilayah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kota-kota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Beirut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ibukota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Tripoli, dan Sidon.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Lebanon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eksklusif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terkonsentrasi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wilayah-wilayah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terpisah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Maronit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menempati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pegunungan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Lebanon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utara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Jubayl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Batrun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Baharri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Pegunungan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Lebanon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selatan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ditempati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Druze,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Syi’ah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wilayah Lebanon Selatan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berbatasan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Israel Utara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lembah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Bek</w:t>
      </w:r>
      <w:r w:rsidR="008F4AA5">
        <w:rPr>
          <w:rFonts w:ascii="Times New Roman" w:eastAsiaTheme="minorEastAsia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Kristen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Ortodoks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daerah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Kura,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Islam Sunni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menempati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Beirut, Tripoli, dan Sidon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Zaenuddin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1977: 25). </w:t>
      </w:r>
    </w:p>
    <w:p w14:paraId="5551275C" w14:textId="3AE4F62A" w:rsidR="00B17761" w:rsidRDefault="005B3BD8" w:rsidP="008F4AA5">
      <w:pPr>
        <w:spacing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Kristen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Maronit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menempati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pegunungan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Lebanon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abad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7,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mengungsi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datangnya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pasukan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Islam.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Kristen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Maroni</w:t>
      </w:r>
      <w:r w:rsidR="00535F64">
        <w:rPr>
          <w:rFonts w:ascii="Times New Roman" w:eastAsiaTheme="minorEastAsia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social,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Lebanon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Perancis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abad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ke-12.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Salib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Maronit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Perancis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pasukan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Islam.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pasukan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salib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abad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ke-13,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erat</w:t>
      </w:r>
      <w:proofErr w:type="spellEnd"/>
      <w:r w:rsidR="00535F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kelompok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Maronit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Perancis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telah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membawa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kemajuan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bagi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kelompok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Pemerintah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Perancis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menjadi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penghubung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kelompok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Maronit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gereja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Roma, dan pada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tahun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1580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pertama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kalinya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didirikan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Dewan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Gereja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di Lebanon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atas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bantuan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Paus.  Pada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tahun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1584,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sekolah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Maronit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dibuka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di Roma yang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bertujuan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mendidik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generasi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muda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Maronit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menjadi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pemimpin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keagamaan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Lebanon. Pada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tahun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1875,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kau</w:t>
      </w:r>
      <w:r w:rsidR="00535F64">
        <w:rPr>
          <w:rFonts w:ascii="Times New Roman" w:eastAsiaTheme="minorEastAsia" w:hAnsi="Times New Roman" w:cs="Times New Roman"/>
          <w:sz w:val="24"/>
          <w:szCs w:val="24"/>
        </w:rPr>
        <w:t>m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misionaris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Perancis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mendirikan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Universitas Saint Joseph di Beirut.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Beberapa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tahun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sebelumnya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, pada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tahun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1866 orang-orang Kristen Presbyterian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AS </w:t>
      </w:r>
      <w:proofErr w:type="spellStart"/>
      <w:r w:rsidR="00B17761">
        <w:rPr>
          <w:rFonts w:ascii="Times New Roman" w:eastAsiaTheme="minorEastAsia" w:hAnsi="Times New Roman" w:cs="Times New Roman"/>
          <w:sz w:val="24"/>
          <w:szCs w:val="24"/>
        </w:rPr>
        <w:t>mendirikan</w:t>
      </w:r>
      <w:proofErr w:type="spellEnd"/>
      <w:r w:rsidR="00B17761">
        <w:rPr>
          <w:rFonts w:ascii="Times New Roman" w:eastAsiaTheme="minorEastAsia" w:hAnsi="Times New Roman" w:cs="Times New Roman"/>
          <w:sz w:val="24"/>
          <w:szCs w:val="24"/>
        </w:rPr>
        <w:t xml:space="preserve"> American University of Beirut. </w:t>
      </w:r>
    </w:p>
    <w:p w14:paraId="74C60AA2" w14:textId="62FA587E" w:rsidR="00B17761" w:rsidRDefault="00B17761" w:rsidP="00535F64">
      <w:pPr>
        <w:spacing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Maronit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keberpihakan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Perancis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bidang</w:t>
      </w:r>
      <w:proofErr w:type="spellEnd"/>
      <w:r w:rsidR="00535F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35F64">
        <w:rPr>
          <w:rFonts w:ascii="Times New Roman" w:eastAsiaTheme="minorEastAsia" w:hAnsi="Times New Roman" w:cs="Times New Roman"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>endidikan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konsekuensi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kuatnya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kelompook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Maronit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milisi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="008F4AA5">
        <w:rPr>
          <w:rFonts w:ascii="Times New Roman" w:eastAsiaTheme="minorEastAsia" w:hAnsi="Times New Roman" w:cs="Times New Roman"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>angguh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terkenal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535F64">
        <w:rPr>
          <w:rFonts w:ascii="Times New Roman" w:eastAsiaTheme="minorEastAsia" w:hAnsi="Times New Roman" w:cs="Times New Roman"/>
          <w:i/>
          <w:iCs/>
          <w:sz w:val="24"/>
          <w:szCs w:val="24"/>
        </w:rPr>
        <w:t>Phalangis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Lebanon,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pula 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ketimpangan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so</w:t>
      </w:r>
      <w:r w:rsidR="00535F64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ial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4%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Lebanon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sangat kaya,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Kristen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Maronit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14%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kaya, 32%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dan 50%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kemiskinan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Muslim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Syi’ah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Sunni, dan Druze.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Ketimpangan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social,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dan </w:t>
      </w:r>
      <w:proofErr w:type="spellStart"/>
      <w:r w:rsidR="00535F64">
        <w:rPr>
          <w:rFonts w:ascii="Times New Roman" w:eastAsiaTheme="minorEastAsia" w:hAnsi="Times New Roman" w:cs="Times New Roman"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>endidikan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</w:t>
      </w:r>
      <w:r w:rsidR="00535F64">
        <w:rPr>
          <w:rFonts w:ascii="Times New Roman" w:eastAsiaTheme="minorEastAsia" w:hAnsi="Times New Roman" w:cs="Times New Roman"/>
          <w:sz w:val="24"/>
          <w:szCs w:val="24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factor lain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keterpecahan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Lebanon.</w:t>
      </w:r>
    </w:p>
    <w:p w14:paraId="381672EA" w14:textId="6508E583" w:rsidR="00B17761" w:rsidRDefault="00B17761" w:rsidP="00686FD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7761">
        <w:rPr>
          <w:rFonts w:ascii="Times New Roman" w:hAnsi="Times New Roman" w:cs="Times New Roman"/>
          <w:b/>
          <w:bCs/>
          <w:sz w:val="24"/>
          <w:szCs w:val="24"/>
        </w:rPr>
        <w:t>Krisis</w:t>
      </w:r>
      <w:proofErr w:type="spellEnd"/>
      <w:r w:rsidRPr="00B17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761">
        <w:rPr>
          <w:rFonts w:ascii="Times New Roman" w:hAnsi="Times New Roman" w:cs="Times New Roman"/>
          <w:b/>
          <w:bCs/>
          <w:sz w:val="24"/>
          <w:szCs w:val="24"/>
        </w:rPr>
        <w:t>Ekonomi</w:t>
      </w:r>
      <w:proofErr w:type="spellEnd"/>
    </w:p>
    <w:p w14:paraId="2159B892" w14:textId="1CCE42F7" w:rsidR="00B17761" w:rsidRDefault="00B17761" w:rsidP="00535F6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761">
        <w:rPr>
          <w:rFonts w:ascii="Times New Roman" w:hAnsi="Times New Roman" w:cs="Times New Roman"/>
          <w:sz w:val="24"/>
          <w:szCs w:val="24"/>
        </w:rPr>
        <w:t>Karut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17761">
        <w:rPr>
          <w:rFonts w:ascii="Times New Roman" w:hAnsi="Times New Roman" w:cs="Times New Roman"/>
          <w:sz w:val="24"/>
          <w:szCs w:val="24"/>
        </w:rPr>
        <w:t>marut</w:t>
      </w:r>
      <w:proofErr w:type="spellEnd"/>
      <w:r w:rsidRPr="00B1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64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Lebanon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003A1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menyengsarakan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segelintir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03A14">
        <w:rPr>
          <w:rFonts w:ascii="Times New Roman" w:hAnsi="Times New Roman" w:cs="Times New Roman"/>
          <w:sz w:val="24"/>
          <w:szCs w:val="24"/>
        </w:rPr>
        <w:t>missal :</w:t>
      </w:r>
      <w:proofErr w:type="gramEnd"/>
      <w:r w:rsidR="0000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mantan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KSAD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Michael Aoun yang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dinasti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Gamayel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dinasti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Chamoun,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dinasti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Geagea,keluarga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dinasti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 Hariri,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="00003A1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segelintir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menjadi-jadi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Lebanon.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F38" w:rsidRPr="00003A14">
        <w:rPr>
          <w:rFonts w:ascii="Times New Roman" w:hAnsi="Times New Roman" w:cs="Times New Roman"/>
          <w:i/>
          <w:iCs/>
          <w:sz w:val="24"/>
          <w:szCs w:val="24"/>
        </w:rPr>
        <w:t>Transparency International</w:t>
      </w:r>
      <w:r w:rsidR="00821F38">
        <w:rPr>
          <w:rFonts w:ascii="Times New Roman" w:hAnsi="Times New Roman" w:cs="Times New Roman"/>
          <w:sz w:val="24"/>
          <w:szCs w:val="24"/>
        </w:rPr>
        <w:t xml:space="preserve">, Lebanon </w:t>
      </w:r>
      <w:proofErr w:type="spellStart"/>
      <w:r w:rsidR="00821F3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21F38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 137 dan 180 negara pada </w:t>
      </w:r>
      <w:proofErr w:type="spellStart"/>
      <w:r w:rsidR="00821F38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F38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F38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 2019 (</w:t>
      </w:r>
      <w:r w:rsidR="00821F38" w:rsidRPr="00003A14">
        <w:rPr>
          <w:rFonts w:ascii="Times New Roman" w:hAnsi="Times New Roman" w:cs="Times New Roman"/>
          <w:sz w:val="24"/>
          <w:szCs w:val="24"/>
          <w:u w:val="single"/>
        </w:rPr>
        <w:t>https: //www.bbc.cpm/Indonesia/dunia-5365962</w:t>
      </w:r>
      <w:r w:rsidR="00821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1F3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 20/8/20). </w:t>
      </w:r>
      <w:proofErr w:type="spellStart"/>
      <w:r w:rsidR="00821F3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l</w:t>
      </w:r>
      <w:r w:rsidR="00821F38">
        <w:rPr>
          <w:rFonts w:ascii="Times New Roman" w:hAnsi="Times New Roman" w:cs="Times New Roman"/>
          <w:sz w:val="24"/>
          <w:szCs w:val="24"/>
        </w:rPr>
        <w:t>embaga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F3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1F38">
        <w:rPr>
          <w:rFonts w:ascii="Times New Roman" w:hAnsi="Times New Roman" w:cs="Times New Roman"/>
          <w:sz w:val="24"/>
          <w:szCs w:val="24"/>
        </w:rPr>
        <w:t>partai-partai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F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1F38"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l</w:t>
      </w:r>
      <w:r w:rsidR="00821F38">
        <w:rPr>
          <w:rFonts w:ascii="Times New Roman" w:hAnsi="Times New Roman" w:cs="Times New Roman"/>
          <w:sz w:val="24"/>
          <w:szCs w:val="24"/>
        </w:rPr>
        <w:t>embaga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F38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F3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14">
        <w:rPr>
          <w:rFonts w:ascii="Times New Roman" w:hAnsi="Times New Roman" w:cs="Times New Roman"/>
          <w:sz w:val="24"/>
          <w:szCs w:val="24"/>
        </w:rPr>
        <w:t>l</w:t>
      </w:r>
      <w:r w:rsidR="00821F38">
        <w:rPr>
          <w:rFonts w:ascii="Times New Roman" w:hAnsi="Times New Roman" w:cs="Times New Roman"/>
          <w:sz w:val="24"/>
          <w:szCs w:val="24"/>
        </w:rPr>
        <w:t>embaga-lembaga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F38">
        <w:rPr>
          <w:rFonts w:ascii="Times New Roman" w:hAnsi="Times New Roman" w:cs="Times New Roman"/>
          <w:sz w:val="24"/>
          <w:szCs w:val="24"/>
        </w:rPr>
        <w:t>terkorup</w:t>
      </w:r>
      <w:proofErr w:type="spellEnd"/>
      <w:r w:rsidR="00821F38">
        <w:rPr>
          <w:rFonts w:ascii="Times New Roman" w:hAnsi="Times New Roman" w:cs="Times New Roman"/>
          <w:sz w:val="24"/>
          <w:szCs w:val="24"/>
        </w:rPr>
        <w:t xml:space="preserve"> di Lebanon. </w:t>
      </w:r>
    </w:p>
    <w:p w14:paraId="15A22230" w14:textId="5897863E" w:rsidR="00821F38" w:rsidRDefault="00821F38" w:rsidP="00003A1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merajalela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Lebanon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diperparah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003A1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Lebanon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dollar AS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150%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pengangguran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25% 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</w:t>
      </w:r>
      <w:r w:rsidR="00003A1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8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Lebanon</w:t>
      </w:r>
      <w:r w:rsidR="00687A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7AD7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687AD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687AD7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68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D7"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kemisikinan</w:t>
      </w:r>
      <w:proofErr w:type="spellEnd"/>
      <w:r w:rsidR="00687A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konglomerat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Lebanon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13,3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dollar AS. (</w:t>
      </w:r>
      <w:hyperlink r:id="rId9" w:history="1">
        <w:r w:rsidRPr="00262C95">
          <w:rPr>
            <w:rStyle w:val="Hyperlink"/>
            <w:rFonts w:ascii="Times New Roman" w:hAnsi="Times New Roman" w:cs="Times New Roman"/>
            <w:sz w:val="24"/>
            <w:szCs w:val="24"/>
          </w:rPr>
          <w:t>https://news.detik.com/kolom/d-4767065/musim-semi-politik-lebanon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20/8/20).</w:t>
      </w:r>
      <w:r w:rsidR="0051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8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51418D">
        <w:rPr>
          <w:rFonts w:ascii="Times New Roman" w:hAnsi="Times New Roman" w:cs="Times New Roman"/>
          <w:sz w:val="24"/>
          <w:szCs w:val="24"/>
        </w:rPr>
        <w:t xml:space="preserve"> Bank Dunia, </w:t>
      </w:r>
      <w:proofErr w:type="spellStart"/>
      <w:r w:rsidR="0051418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51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8D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="0051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8D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="0051418D">
        <w:rPr>
          <w:rFonts w:ascii="Times New Roman" w:hAnsi="Times New Roman" w:cs="Times New Roman"/>
          <w:sz w:val="24"/>
          <w:szCs w:val="24"/>
        </w:rPr>
        <w:t xml:space="preserve"> (PDB) Lebanon </w:t>
      </w:r>
      <w:proofErr w:type="spellStart"/>
      <w:r w:rsidR="0051418D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="0051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8D">
        <w:rPr>
          <w:rFonts w:ascii="Times New Roman" w:hAnsi="Times New Roman" w:cs="Times New Roman"/>
          <w:sz w:val="24"/>
          <w:szCs w:val="24"/>
        </w:rPr>
        <w:t>drastis</w:t>
      </w:r>
      <w:proofErr w:type="spellEnd"/>
      <w:r w:rsidR="0051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8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1418D">
        <w:rPr>
          <w:rFonts w:ascii="Times New Roman" w:hAnsi="Times New Roman" w:cs="Times New Roman"/>
          <w:sz w:val="24"/>
          <w:szCs w:val="24"/>
        </w:rPr>
        <w:t xml:space="preserve"> USD 33 </w:t>
      </w:r>
      <w:proofErr w:type="spellStart"/>
      <w:r w:rsidR="0051418D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="0051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8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1418D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="005141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1418D">
        <w:rPr>
          <w:rFonts w:ascii="Times New Roman" w:hAnsi="Times New Roman" w:cs="Times New Roman"/>
          <w:sz w:val="24"/>
          <w:szCs w:val="24"/>
        </w:rPr>
        <w:t xml:space="preserve"> USD 55 </w:t>
      </w:r>
      <w:proofErr w:type="spellStart"/>
      <w:r w:rsidR="0051418D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="0051418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1418D">
        <w:rPr>
          <w:rFonts w:ascii="Times New Roman" w:hAnsi="Times New Roman" w:cs="Times New Roman"/>
          <w:sz w:val="24"/>
          <w:szCs w:val="24"/>
        </w:rPr>
        <w:lastRenderedPageBreak/>
        <w:t>tahun</w:t>
      </w:r>
      <w:proofErr w:type="spellEnd"/>
      <w:r w:rsidR="0051418D">
        <w:rPr>
          <w:rFonts w:ascii="Times New Roman" w:hAnsi="Times New Roman" w:cs="Times New Roman"/>
          <w:sz w:val="24"/>
          <w:szCs w:val="24"/>
        </w:rPr>
        <w:t xml:space="preserve"> 2018</w:t>
      </w:r>
      <w:r w:rsidR="003743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3D6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37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3D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3743D6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="003743D6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3743D6">
        <w:rPr>
          <w:rFonts w:ascii="Times New Roman" w:hAnsi="Times New Roman" w:cs="Times New Roman"/>
          <w:sz w:val="24"/>
          <w:szCs w:val="24"/>
        </w:rPr>
        <w:t xml:space="preserve"> (pound) </w:t>
      </w:r>
      <w:proofErr w:type="spellStart"/>
      <w:r w:rsidR="003743D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37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3D6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="0037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3D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37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3D6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="003743D6">
        <w:rPr>
          <w:rFonts w:ascii="Times New Roman" w:hAnsi="Times New Roman" w:cs="Times New Roman"/>
          <w:sz w:val="24"/>
          <w:szCs w:val="24"/>
        </w:rPr>
        <w:t xml:space="preserve"> 90 % </w:t>
      </w:r>
      <w:proofErr w:type="spellStart"/>
      <w:r w:rsidR="003743D6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="0037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3D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37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3D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37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3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7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3D6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3743D6">
        <w:rPr>
          <w:rFonts w:ascii="Times New Roman" w:hAnsi="Times New Roman" w:cs="Times New Roman"/>
          <w:sz w:val="24"/>
          <w:szCs w:val="24"/>
        </w:rPr>
        <w:t>.</w:t>
      </w:r>
    </w:p>
    <w:p w14:paraId="0C708EFA" w14:textId="77777777" w:rsidR="003A6E7A" w:rsidRDefault="00821F38" w:rsidP="003A6E7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frust</w:t>
      </w:r>
      <w:r w:rsidR="00003A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Listrik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terbatasn</w:t>
      </w:r>
      <w:r w:rsidR="00E7698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D9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berdemonstrasi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besar-besaran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</w:t>
      </w:r>
      <w:r w:rsidR="00E7698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 Saad Al Hariri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meletakkan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</w:t>
      </w:r>
      <w:r w:rsidR="00E769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Lebanon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memberhentikan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EE0CD2">
        <w:rPr>
          <w:rFonts w:ascii="Times New Roman" w:hAnsi="Times New Roman" w:cs="Times New Roman"/>
          <w:sz w:val="24"/>
          <w:szCs w:val="24"/>
        </w:rPr>
        <w:t>n</w:t>
      </w:r>
      <w:r w:rsidR="00314D9C">
        <w:rPr>
          <w:rFonts w:ascii="Times New Roman" w:hAnsi="Times New Roman" w:cs="Times New Roman"/>
          <w:sz w:val="24"/>
          <w:szCs w:val="24"/>
        </w:rPr>
        <w:t>gen</w:t>
      </w:r>
      <w:r w:rsidR="00EE0C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ga</w:t>
      </w:r>
      <w:r w:rsidR="00314D9C">
        <w:rPr>
          <w:rFonts w:ascii="Times New Roman" w:hAnsi="Times New Roman" w:cs="Times New Roman"/>
          <w:sz w:val="24"/>
          <w:szCs w:val="24"/>
        </w:rPr>
        <w:t>j</w:t>
      </w:r>
      <w:r w:rsidR="00EE0C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14D9C">
        <w:rPr>
          <w:rFonts w:ascii="Times New Roman" w:hAnsi="Times New Roman" w:cs="Times New Roman"/>
          <w:sz w:val="24"/>
          <w:szCs w:val="24"/>
        </w:rPr>
        <w:t>,</w:t>
      </w:r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D9C">
        <w:rPr>
          <w:rFonts w:ascii="Times New Roman" w:hAnsi="Times New Roman" w:cs="Times New Roman"/>
          <w:sz w:val="24"/>
          <w:szCs w:val="24"/>
        </w:rPr>
        <w:t>s</w:t>
      </w:r>
      <w:r w:rsidR="00EE0CD2"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tukar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uang Lebanon pada pasar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dan pasar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gelap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melebar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, dan bank-bank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memperketat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D9C">
        <w:rPr>
          <w:rFonts w:ascii="Times New Roman" w:hAnsi="Times New Roman" w:cs="Times New Roman"/>
          <w:sz w:val="24"/>
          <w:szCs w:val="24"/>
        </w:rPr>
        <w:t>k</w:t>
      </w:r>
      <w:r w:rsidR="00EE0CD2">
        <w:rPr>
          <w:rFonts w:ascii="Times New Roman" w:hAnsi="Times New Roman" w:cs="Times New Roman"/>
          <w:sz w:val="24"/>
          <w:szCs w:val="24"/>
        </w:rPr>
        <w:t>ontrol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modal.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harga-harga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membumbung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kerusuhan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>-mana</w:t>
      </w:r>
      <w:r w:rsidR="00314D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D9C">
        <w:rPr>
          <w:rFonts w:ascii="Times New Roman" w:hAnsi="Times New Roman" w:cs="Times New Roman"/>
          <w:sz w:val="24"/>
          <w:szCs w:val="24"/>
        </w:rPr>
        <w:t>l</w:t>
      </w:r>
      <w:r w:rsidR="00EE0CD2">
        <w:rPr>
          <w:rFonts w:ascii="Times New Roman" w:hAnsi="Times New Roman" w:cs="Times New Roman"/>
          <w:sz w:val="24"/>
          <w:szCs w:val="24"/>
        </w:rPr>
        <w:t>intas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se</w:t>
      </w:r>
      <w:r w:rsidR="00314D9C">
        <w:rPr>
          <w:rFonts w:ascii="Times New Roman" w:hAnsi="Times New Roman" w:cs="Times New Roman"/>
          <w:sz w:val="24"/>
          <w:szCs w:val="24"/>
        </w:rPr>
        <w:t>k</w:t>
      </w:r>
      <w:r w:rsidR="00EE0CD2">
        <w:rPr>
          <w:rFonts w:ascii="Times New Roman" w:hAnsi="Times New Roman" w:cs="Times New Roman"/>
          <w:sz w:val="24"/>
          <w:szCs w:val="24"/>
        </w:rPr>
        <w:t>tarian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Tu</w:t>
      </w:r>
      <w:r w:rsidR="00314D9C">
        <w:rPr>
          <w:rFonts w:ascii="Times New Roman" w:hAnsi="Times New Roman" w:cs="Times New Roman"/>
          <w:sz w:val="24"/>
          <w:szCs w:val="24"/>
        </w:rPr>
        <w:t>n</w:t>
      </w:r>
      <w:r w:rsidR="00EE0CD2">
        <w:rPr>
          <w:rFonts w:ascii="Times New Roman" w:hAnsi="Times New Roman" w:cs="Times New Roman"/>
          <w:sz w:val="24"/>
          <w:szCs w:val="24"/>
        </w:rPr>
        <w:t>tutan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demonstran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bubarkan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s</w:t>
      </w:r>
      <w:r w:rsidR="00314D9C">
        <w:rPr>
          <w:rFonts w:ascii="Times New Roman" w:hAnsi="Times New Roman" w:cs="Times New Roman"/>
          <w:sz w:val="24"/>
          <w:szCs w:val="24"/>
        </w:rPr>
        <w:t>i</w:t>
      </w:r>
      <w:r w:rsidR="00EE0CD2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kon</w:t>
      </w:r>
      <w:r w:rsidR="00AE547B">
        <w:rPr>
          <w:rFonts w:ascii="Times New Roman" w:hAnsi="Times New Roman" w:cs="Times New Roman"/>
          <w:sz w:val="24"/>
          <w:szCs w:val="24"/>
        </w:rPr>
        <w:t>f</w:t>
      </w:r>
      <w:r w:rsidR="00EE0CD2">
        <w:rPr>
          <w:rFonts w:ascii="Times New Roman" w:hAnsi="Times New Roman" w:cs="Times New Roman"/>
          <w:sz w:val="24"/>
          <w:szCs w:val="24"/>
        </w:rPr>
        <w:t>e</w:t>
      </w:r>
      <w:r w:rsidR="00AE547B">
        <w:rPr>
          <w:rFonts w:ascii="Times New Roman" w:hAnsi="Times New Roman" w:cs="Times New Roman"/>
          <w:sz w:val="24"/>
          <w:szCs w:val="24"/>
        </w:rPr>
        <w:t>s</w:t>
      </w:r>
      <w:r w:rsidR="00EE0CD2">
        <w:rPr>
          <w:rFonts w:ascii="Times New Roman" w:hAnsi="Times New Roman" w:cs="Times New Roman"/>
          <w:sz w:val="24"/>
          <w:szCs w:val="24"/>
        </w:rPr>
        <w:t>sional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s</w:t>
      </w:r>
      <w:r w:rsidR="00314D9C">
        <w:rPr>
          <w:rFonts w:ascii="Times New Roman" w:hAnsi="Times New Roman" w:cs="Times New Roman"/>
          <w:sz w:val="24"/>
          <w:szCs w:val="24"/>
        </w:rPr>
        <w:t>i</w:t>
      </w:r>
      <w:r w:rsidR="00EE0CD2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314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D9C">
        <w:rPr>
          <w:rFonts w:ascii="Times New Roman" w:hAnsi="Times New Roman" w:cs="Times New Roman"/>
          <w:sz w:val="24"/>
          <w:szCs w:val="24"/>
        </w:rPr>
        <w:t>teknokrat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professional,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kon</w:t>
      </w:r>
      <w:r w:rsidR="00AE547B">
        <w:rPr>
          <w:rFonts w:ascii="Times New Roman" w:hAnsi="Times New Roman" w:cs="Times New Roman"/>
          <w:sz w:val="24"/>
          <w:szCs w:val="24"/>
        </w:rPr>
        <w:t>f</w:t>
      </w:r>
      <w:r w:rsidR="00EE0CD2">
        <w:rPr>
          <w:rFonts w:ascii="Times New Roman" w:hAnsi="Times New Roman" w:cs="Times New Roman"/>
          <w:sz w:val="24"/>
          <w:szCs w:val="24"/>
        </w:rPr>
        <w:t>e</w:t>
      </w:r>
      <w:r w:rsidR="00AE547B">
        <w:rPr>
          <w:rFonts w:ascii="Times New Roman" w:hAnsi="Times New Roman" w:cs="Times New Roman"/>
          <w:sz w:val="24"/>
          <w:szCs w:val="24"/>
        </w:rPr>
        <w:t>s</w:t>
      </w:r>
      <w:r w:rsidR="00EE0CD2">
        <w:rPr>
          <w:rFonts w:ascii="Times New Roman" w:hAnsi="Times New Roman" w:cs="Times New Roman"/>
          <w:sz w:val="24"/>
          <w:szCs w:val="24"/>
        </w:rPr>
        <w:t>sionalisme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oligarkis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berpihak</w:t>
      </w:r>
      <w:proofErr w:type="spellEnd"/>
      <w:r w:rsidR="00E1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D9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D2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EE0C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28CBE1" w14:textId="79A41A24" w:rsidR="00821F38" w:rsidRPr="003A6E7A" w:rsidRDefault="00474660" w:rsidP="003A6E7A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Penutup</w:t>
      </w:r>
      <w:proofErr w:type="spellEnd"/>
    </w:p>
    <w:p w14:paraId="1EF7CB64" w14:textId="4D571141" w:rsidR="003A6E7A" w:rsidRDefault="003A6E7A" w:rsidP="00686F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Lebanon,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“Paris of Middle East”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miskin dan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kehancuran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Keterpurukan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Lebanon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bertali-temali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confessional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membagi-bagi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Lebanon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penduduknya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berbaur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terkonsentrasi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di wilayah-wilayah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sulitnya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Lebanon.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sektarian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keluarga-keluarga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eksis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status quo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berpuluh-puluh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Lebanon dan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memudahkannya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Oligarki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ketimpangan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4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02E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Lebanon yang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terdeprivasi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relative dan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pandemic covid-19,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ledakan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social-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berkepanjangan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ledakan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amonium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nitrat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pemicunya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. Pelajaran yang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Lebanon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rapuh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ketidakstabilan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politik-ekonomi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3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94E35">
        <w:rPr>
          <w:rFonts w:ascii="Times New Roman" w:hAnsi="Times New Roman" w:cs="Times New Roman"/>
          <w:sz w:val="24"/>
          <w:szCs w:val="24"/>
        </w:rPr>
        <w:t>egaliter</w:t>
      </w:r>
      <w:proofErr w:type="spellEnd"/>
      <w:r w:rsidR="00194E35">
        <w:rPr>
          <w:rFonts w:ascii="Times New Roman" w:hAnsi="Times New Roman" w:cs="Times New Roman"/>
          <w:sz w:val="24"/>
          <w:szCs w:val="24"/>
        </w:rPr>
        <w:t>.</w:t>
      </w:r>
    </w:p>
    <w:p w14:paraId="7572D02A" w14:textId="50A8DE1F" w:rsidR="003743D6" w:rsidRDefault="003743D6" w:rsidP="00686F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3DFF1A" w14:textId="33704164" w:rsidR="003743D6" w:rsidRDefault="003743D6" w:rsidP="00686F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974F6" w14:textId="58590730" w:rsidR="003743D6" w:rsidRDefault="003743D6" w:rsidP="00686F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025E3" w14:textId="388BAB5F" w:rsidR="00687AD7" w:rsidRPr="0009656B" w:rsidRDefault="00687AD7" w:rsidP="00686FD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56B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247C5C97" w14:textId="55054CED" w:rsidR="00EF7239" w:rsidRDefault="00EF7239" w:rsidP="003743D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Drysdale, Alasdair, </w:t>
      </w:r>
      <w:r w:rsidRPr="0009656B">
        <w:rPr>
          <w:rFonts w:ascii="Times New Roman" w:hAnsi="Times New Roman" w:cs="Times New Roman"/>
          <w:i/>
          <w:iCs/>
          <w:sz w:val="24"/>
          <w:szCs w:val="24"/>
        </w:rPr>
        <w:t>The Middle East and North Africa, A Political Geography</w:t>
      </w:r>
      <w:r>
        <w:rPr>
          <w:rFonts w:ascii="Times New Roman" w:hAnsi="Times New Roman" w:cs="Times New Roman"/>
          <w:sz w:val="24"/>
          <w:szCs w:val="24"/>
        </w:rPr>
        <w:t>, Oxford University Press, New York,1985</w:t>
      </w:r>
    </w:p>
    <w:p w14:paraId="4764F90A" w14:textId="54761AA3" w:rsidR="00EF7239" w:rsidRDefault="00EF7239" w:rsidP="00686F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Hudson, Michael, </w:t>
      </w:r>
      <w:r w:rsidRPr="0009656B">
        <w:rPr>
          <w:rFonts w:ascii="Times New Roman" w:hAnsi="Times New Roman" w:cs="Times New Roman"/>
          <w:i/>
          <w:iCs/>
          <w:sz w:val="24"/>
          <w:szCs w:val="24"/>
        </w:rPr>
        <w:t>Arab Politics, The Search for Legitimacy</w:t>
      </w:r>
      <w:r>
        <w:rPr>
          <w:rFonts w:ascii="Times New Roman" w:hAnsi="Times New Roman" w:cs="Times New Roman"/>
          <w:sz w:val="24"/>
          <w:szCs w:val="24"/>
        </w:rPr>
        <w:t>, Yale University Press, USA, 1977</w:t>
      </w:r>
    </w:p>
    <w:p w14:paraId="51E8B528" w14:textId="46637509" w:rsidR="00EF7239" w:rsidRDefault="00EF7239" w:rsidP="00686F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M.Amien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656B">
        <w:rPr>
          <w:rFonts w:ascii="Times New Roman" w:hAnsi="Times New Roman" w:cs="Times New Roman"/>
          <w:i/>
          <w:iCs/>
          <w:sz w:val="24"/>
          <w:szCs w:val="24"/>
        </w:rPr>
        <w:t>Timur Tengah</w:t>
      </w:r>
      <w:r>
        <w:rPr>
          <w:rFonts w:ascii="Times New Roman" w:hAnsi="Times New Roman" w:cs="Times New Roman"/>
          <w:sz w:val="24"/>
          <w:szCs w:val="24"/>
        </w:rPr>
        <w:t>, PAU, UGM, 1989</w:t>
      </w:r>
    </w:p>
    <w:p w14:paraId="57799CC5" w14:textId="70F75D29" w:rsidR="0009656B" w:rsidRDefault="0009656B" w:rsidP="0009656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Saliba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74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Michael</w:t>
      </w:r>
      <w:proofErr w:type="gramStart"/>
      <w:r>
        <w:rPr>
          <w:rFonts w:ascii="Times New Roman" w:hAnsi="Times New Roman" w:cs="Times New Roman"/>
          <w:sz w:val="24"/>
          <w:szCs w:val="24"/>
        </w:rPr>
        <w:t>, ”Lebanon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Presidential Election and Conflicting Constitutional Interpretations”, </w:t>
      </w:r>
      <w:r w:rsidRPr="0009656B">
        <w:rPr>
          <w:rFonts w:ascii="Times New Roman" w:hAnsi="Times New Roman" w:cs="Times New Roman"/>
          <w:i/>
          <w:iCs/>
          <w:sz w:val="24"/>
          <w:szCs w:val="24"/>
        </w:rPr>
        <w:t>US Library Congress</w:t>
      </w:r>
      <w:r>
        <w:rPr>
          <w:rFonts w:ascii="Times New Roman" w:hAnsi="Times New Roman" w:cs="Times New Roman"/>
          <w:sz w:val="24"/>
          <w:szCs w:val="24"/>
        </w:rPr>
        <w:t>, 2007</w:t>
      </w:r>
    </w:p>
    <w:p w14:paraId="79F44FFF" w14:textId="77777777" w:rsidR="003743D6" w:rsidRDefault="003743D6" w:rsidP="003743D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Sihbudi</w:t>
      </w:r>
      <w:proofErr w:type="spellEnd"/>
      <w:r>
        <w:rPr>
          <w:rFonts w:ascii="Times New Roman" w:hAnsi="Times New Roman" w:cs="Times New Roman"/>
          <w:sz w:val="24"/>
          <w:szCs w:val="24"/>
        </w:rPr>
        <w:t>, Riza,</w:t>
      </w:r>
      <w:r w:rsidRPr="0009656B">
        <w:rPr>
          <w:rFonts w:ascii="Times New Roman" w:hAnsi="Times New Roman" w:cs="Times New Roman"/>
          <w:i/>
          <w:iCs/>
          <w:sz w:val="24"/>
          <w:szCs w:val="24"/>
        </w:rPr>
        <w:t xml:space="preserve"> Bara Timur Tengah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Mizan</w:t>
      </w:r>
      <w:proofErr w:type="spellEnd"/>
      <w:r>
        <w:rPr>
          <w:rFonts w:ascii="Times New Roman" w:hAnsi="Times New Roman" w:cs="Times New Roman"/>
          <w:sz w:val="24"/>
          <w:szCs w:val="24"/>
        </w:rPr>
        <w:t>, Bandung, 1991</w:t>
      </w:r>
    </w:p>
    <w:p w14:paraId="5EF908E2" w14:textId="79E8E73B" w:rsidR="00EF7239" w:rsidRDefault="00EF7239" w:rsidP="00686F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----------------,</w:t>
      </w:r>
      <w:r w:rsidRPr="000965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656B">
        <w:rPr>
          <w:rFonts w:ascii="Times New Roman" w:hAnsi="Times New Roman" w:cs="Times New Roman"/>
          <w:i/>
          <w:iCs/>
          <w:sz w:val="24"/>
          <w:szCs w:val="24"/>
        </w:rPr>
        <w:t>Menyandera</w:t>
      </w:r>
      <w:proofErr w:type="spellEnd"/>
      <w:r w:rsidRPr="0009656B">
        <w:rPr>
          <w:rFonts w:ascii="Times New Roman" w:hAnsi="Times New Roman" w:cs="Times New Roman"/>
          <w:i/>
          <w:iCs/>
          <w:sz w:val="24"/>
          <w:szCs w:val="24"/>
        </w:rPr>
        <w:t xml:space="preserve"> Timur Tengah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Mizan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Jakarta, 2007</w:t>
      </w:r>
    </w:p>
    <w:p w14:paraId="19B29A1F" w14:textId="166DDB40" w:rsidR="00EF7239" w:rsidRDefault="00EF7239" w:rsidP="0009656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Zaenuddin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Rachman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656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9656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0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6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0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6B">
        <w:rPr>
          <w:rFonts w:ascii="Times New Roman" w:hAnsi="Times New Roman" w:cs="Times New Roman"/>
          <w:sz w:val="24"/>
          <w:szCs w:val="24"/>
        </w:rPr>
        <w:t>Kesejarahan</w:t>
      </w:r>
      <w:proofErr w:type="spellEnd"/>
      <w:r w:rsidR="000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6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0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6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0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6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965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9656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09656B">
        <w:rPr>
          <w:rFonts w:ascii="Times New Roman" w:hAnsi="Times New Roman" w:cs="Times New Roman"/>
          <w:sz w:val="24"/>
          <w:szCs w:val="24"/>
        </w:rPr>
        <w:t xml:space="preserve"> di Lebanon</w:t>
      </w:r>
      <w:proofErr w:type="gramStart"/>
      <w:r w:rsidR="0009656B">
        <w:rPr>
          <w:rFonts w:ascii="Times New Roman" w:hAnsi="Times New Roman" w:cs="Times New Roman"/>
          <w:sz w:val="24"/>
          <w:szCs w:val="24"/>
        </w:rPr>
        <w:t>”,</w:t>
      </w:r>
      <w:proofErr w:type="spellStart"/>
      <w:r w:rsidR="0009656B" w:rsidRPr="0009656B">
        <w:rPr>
          <w:rFonts w:ascii="Times New Roman" w:hAnsi="Times New Roman" w:cs="Times New Roman"/>
          <w:i/>
          <w:iCs/>
          <w:sz w:val="24"/>
          <w:szCs w:val="24"/>
        </w:rPr>
        <w:t>Masalah</w:t>
      </w:r>
      <w:proofErr w:type="gramEnd"/>
      <w:r w:rsidR="0009656B" w:rsidRPr="0009656B">
        <w:rPr>
          <w:rFonts w:ascii="Times New Roman" w:hAnsi="Times New Roman" w:cs="Times New Roman"/>
          <w:i/>
          <w:iCs/>
          <w:sz w:val="24"/>
          <w:szCs w:val="24"/>
        </w:rPr>
        <w:t>-Masalah</w:t>
      </w:r>
      <w:proofErr w:type="spellEnd"/>
      <w:r w:rsidR="0009656B" w:rsidRPr="000965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656B" w:rsidRPr="0009656B">
        <w:rPr>
          <w:rFonts w:ascii="Times New Roman" w:hAnsi="Times New Roman" w:cs="Times New Roman"/>
          <w:i/>
          <w:iCs/>
          <w:sz w:val="24"/>
          <w:szCs w:val="24"/>
        </w:rPr>
        <w:t>Internasional</w:t>
      </w:r>
      <w:proofErr w:type="spellEnd"/>
      <w:r w:rsidR="0009656B" w:rsidRPr="0009656B">
        <w:rPr>
          <w:rFonts w:ascii="Times New Roman" w:hAnsi="Times New Roman" w:cs="Times New Roman"/>
          <w:i/>
          <w:iCs/>
          <w:sz w:val="24"/>
          <w:szCs w:val="24"/>
        </w:rPr>
        <w:t xml:space="preserve"> Masa Kini</w:t>
      </w:r>
      <w:r w:rsidR="0009656B">
        <w:rPr>
          <w:rFonts w:ascii="Times New Roman" w:hAnsi="Times New Roman" w:cs="Times New Roman"/>
          <w:sz w:val="24"/>
          <w:szCs w:val="24"/>
        </w:rPr>
        <w:t>,No.8, 1977.</w:t>
      </w:r>
    </w:p>
    <w:p w14:paraId="0F80DAC7" w14:textId="77777777" w:rsidR="000A061C" w:rsidRDefault="000A061C" w:rsidP="0009656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4AE717B" w14:textId="29A6320F" w:rsidR="000A061C" w:rsidRPr="00474660" w:rsidRDefault="00474660" w:rsidP="000A061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A061C" w:rsidRPr="0047466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https://www.cnnindonesia.com/internasional/20141029160804-120-8752/afiliasi-partai-dan-militan-di</w:t>
        </w:r>
      </w:hyperlink>
      <w:r w:rsidR="000A061C" w:rsidRPr="00474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1C" w:rsidRPr="00474660">
        <w:rPr>
          <w:rFonts w:ascii="Times New Roman" w:hAnsi="Times New Roman" w:cs="Times New Roman"/>
          <w:sz w:val="24"/>
          <w:szCs w:val="24"/>
        </w:rPr>
        <w:t>libanon</w:t>
      </w:r>
      <w:proofErr w:type="spellEnd"/>
      <w:r w:rsidR="000A061C" w:rsidRPr="00474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61C" w:rsidRPr="00474660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0A061C" w:rsidRPr="00474660">
        <w:rPr>
          <w:rFonts w:ascii="Times New Roman" w:hAnsi="Times New Roman" w:cs="Times New Roman"/>
          <w:sz w:val="24"/>
          <w:szCs w:val="24"/>
        </w:rPr>
        <w:t xml:space="preserve"> 20-8-2020.</w:t>
      </w:r>
    </w:p>
    <w:p w14:paraId="67DB44C9" w14:textId="5A02AF9D" w:rsidR="000A061C" w:rsidRPr="00474660" w:rsidRDefault="00474660" w:rsidP="00686F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A061C" w:rsidRPr="0047466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https://news.detik.com/kolom/d-4767065/musim-semi-politik-lebanon</w:t>
        </w:r>
      </w:hyperlink>
      <w:r w:rsidR="000A061C" w:rsidRPr="00474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61C" w:rsidRPr="00474660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0A061C" w:rsidRPr="00474660">
        <w:rPr>
          <w:rFonts w:ascii="Times New Roman" w:hAnsi="Times New Roman" w:cs="Times New Roman"/>
          <w:sz w:val="24"/>
          <w:szCs w:val="24"/>
        </w:rPr>
        <w:t xml:space="preserve"> 20/8/20</w:t>
      </w:r>
    </w:p>
    <w:p w14:paraId="69E265DF" w14:textId="77777777" w:rsidR="000A061C" w:rsidRPr="00474660" w:rsidRDefault="000A061C" w:rsidP="00686FD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35DC5" w14:textId="77777777" w:rsidR="000A061C" w:rsidRDefault="000A061C" w:rsidP="00686F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63DAF" w14:textId="77777777" w:rsidR="0009656B" w:rsidRDefault="0009656B" w:rsidP="00686F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A09DC" w14:textId="77777777" w:rsidR="0009656B" w:rsidRDefault="0009656B" w:rsidP="00686F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2D4C8" w14:textId="77777777" w:rsidR="00EF7239" w:rsidRDefault="00EF7239" w:rsidP="00686F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31D50" w14:textId="77777777" w:rsidR="00687AD7" w:rsidRPr="00B17761" w:rsidRDefault="00687AD7" w:rsidP="00686F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7AD7" w:rsidRPr="00B17761" w:rsidSect="00B87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F719E"/>
    <w:multiLevelType w:val="hybridMultilevel"/>
    <w:tmpl w:val="FA24E56C"/>
    <w:lvl w:ilvl="0" w:tplc="F1F4AE8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6BE4"/>
    <w:multiLevelType w:val="hybridMultilevel"/>
    <w:tmpl w:val="8CD68876"/>
    <w:lvl w:ilvl="0" w:tplc="6E28692E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32F"/>
    <w:rsid w:val="00003A14"/>
    <w:rsid w:val="0005332F"/>
    <w:rsid w:val="0009656B"/>
    <w:rsid w:val="000A061C"/>
    <w:rsid w:val="000A53CF"/>
    <w:rsid w:val="000D162C"/>
    <w:rsid w:val="00194E35"/>
    <w:rsid w:val="002130FE"/>
    <w:rsid w:val="00232C08"/>
    <w:rsid w:val="00314D9C"/>
    <w:rsid w:val="0033658D"/>
    <w:rsid w:val="003743D6"/>
    <w:rsid w:val="00382BEF"/>
    <w:rsid w:val="003A6E7A"/>
    <w:rsid w:val="00474660"/>
    <w:rsid w:val="004954A9"/>
    <w:rsid w:val="004F0DB0"/>
    <w:rsid w:val="0051418D"/>
    <w:rsid w:val="005172DF"/>
    <w:rsid w:val="0052623E"/>
    <w:rsid w:val="00535F64"/>
    <w:rsid w:val="005378F2"/>
    <w:rsid w:val="005B3BD8"/>
    <w:rsid w:val="0063001D"/>
    <w:rsid w:val="006535CC"/>
    <w:rsid w:val="00686FDC"/>
    <w:rsid w:val="00687AD7"/>
    <w:rsid w:val="00701683"/>
    <w:rsid w:val="007354C6"/>
    <w:rsid w:val="00821F38"/>
    <w:rsid w:val="00841636"/>
    <w:rsid w:val="008C0EF8"/>
    <w:rsid w:val="008E305A"/>
    <w:rsid w:val="008F3EA0"/>
    <w:rsid w:val="008F4AA5"/>
    <w:rsid w:val="00955D3B"/>
    <w:rsid w:val="00975D2A"/>
    <w:rsid w:val="009A3D15"/>
    <w:rsid w:val="009E5B56"/>
    <w:rsid w:val="00A54571"/>
    <w:rsid w:val="00AE547B"/>
    <w:rsid w:val="00B17761"/>
    <w:rsid w:val="00B87F7C"/>
    <w:rsid w:val="00B95BA4"/>
    <w:rsid w:val="00BA4273"/>
    <w:rsid w:val="00C02E4B"/>
    <w:rsid w:val="00C21D9C"/>
    <w:rsid w:val="00C64860"/>
    <w:rsid w:val="00CE2D1B"/>
    <w:rsid w:val="00D175A4"/>
    <w:rsid w:val="00E142BA"/>
    <w:rsid w:val="00E7698C"/>
    <w:rsid w:val="00E807B9"/>
    <w:rsid w:val="00ED1070"/>
    <w:rsid w:val="00ED50E6"/>
    <w:rsid w:val="00EE0CD2"/>
    <w:rsid w:val="00E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7B9F"/>
  <w15:docId w15:val="{261CA603-38C2-463E-839D-33137BB7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3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0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B3BD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21F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nnindonesia.com/internasional/20141029160804-120-8752/afiliasi-partai-dan-militan-d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nnindonesia.com/internasional/20141029160804-120-8752/afiliasi-partai-dan-militan-di" TargetMode="External"/><Relationship Id="rId11" Type="http://schemas.openxmlformats.org/officeDocument/2006/relationships/hyperlink" Target="https://news.detik.com/kolom/d-4767065/musim-semi-politik-leban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nnindonesia.com/internasional/20141029160804-120-8752/afiliasi-partai-dan-militan-d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detik.com/kolom/d-4767065/musim-semi-politik-leban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E5A54-D179-4240-B8ED-D420453D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13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FISIP</dc:creator>
  <cp:keywords/>
  <dc:description/>
  <cp:lastModifiedBy>harmiyati harmiyati</cp:lastModifiedBy>
  <cp:revision>17</cp:revision>
  <dcterms:created xsi:type="dcterms:W3CDTF">2020-09-15T08:44:00Z</dcterms:created>
  <dcterms:modified xsi:type="dcterms:W3CDTF">2021-10-06T07:07:00Z</dcterms:modified>
</cp:coreProperties>
</file>