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59" w:rsidRPr="00FC3E59" w:rsidRDefault="00FC3E59" w:rsidP="00FC3E59">
      <w:pPr>
        <w:spacing w:after="0" w:line="240" w:lineRule="auto"/>
        <w:jc w:val="center"/>
        <w:rPr>
          <w:rFonts w:ascii="Times New Roman" w:eastAsia="Batang" w:hAnsi="Times New Roman"/>
          <w:b/>
          <w:sz w:val="36"/>
          <w:szCs w:val="36"/>
          <w:lang/>
        </w:rPr>
      </w:pPr>
      <w:r w:rsidRPr="00FC3E59">
        <w:rPr>
          <w:rFonts w:ascii="Times New Roman" w:eastAsia="Batang" w:hAnsi="Times New Roman"/>
          <w:b/>
          <w:sz w:val="36"/>
          <w:szCs w:val="36"/>
          <w:lang/>
        </w:rPr>
        <w:t>The Effect of Fertilization of Cow Manure and NPK Fertilizer on Cowpea Growth and Production</w:t>
      </w:r>
    </w:p>
    <w:p w:rsidR="00FC3E59" w:rsidRPr="00FC3E59" w:rsidRDefault="00FC3E59" w:rsidP="00FC3E59">
      <w:pPr>
        <w:spacing w:after="0" w:line="240" w:lineRule="auto"/>
        <w:jc w:val="center"/>
        <w:rPr>
          <w:rFonts w:ascii="Times New Roman" w:eastAsia="Batang" w:hAnsi="Times New Roman"/>
          <w:b/>
          <w:sz w:val="28"/>
          <w:szCs w:val="28"/>
          <w:lang/>
        </w:rPr>
      </w:pPr>
    </w:p>
    <w:p w:rsidR="00FC3E59" w:rsidRPr="00FC3E59" w:rsidRDefault="00FC3E59" w:rsidP="00FC3E59">
      <w:pPr>
        <w:spacing w:after="0" w:line="240" w:lineRule="auto"/>
        <w:jc w:val="center"/>
        <w:rPr>
          <w:rFonts w:ascii="Times New Roman" w:eastAsia="Batang" w:hAnsi="Times New Roman"/>
          <w:sz w:val="24"/>
          <w:szCs w:val="24"/>
        </w:rPr>
      </w:pPr>
      <w:proofErr w:type="spellStart"/>
      <w:r w:rsidRPr="00FC3E59">
        <w:rPr>
          <w:rFonts w:ascii="Times New Roman" w:eastAsia="Batang" w:hAnsi="Times New Roman"/>
          <w:sz w:val="24"/>
          <w:szCs w:val="24"/>
        </w:rPr>
        <w:t>Sugeng</w:t>
      </w:r>
      <w:proofErr w:type="spellEnd"/>
      <w:r w:rsidRPr="00FC3E59">
        <w:rPr>
          <w:rFonts w:ascii="Times New Roman" w:eastAsia="Batang" w:hAnsi="Times New Roman"/>
          <w:sz w:val="24"/>
          <w:szCs w:val="24"/>
        </w:rPr>
        <w:t xml:space="preserve"> </w:t>
      </w:r>
      <w:proofErr w:type="spellStart"/>
      <w:r w:rsidRPr="00FC3E59">
        <w:rPr>
          <w:rFonts w:ascii="Times New Roman" w:eastAsia="Batang" w:hAnsi="Times New Roman"/>
          <w:sz w:val="24"/>
          <w:szCs w:val="24"/>
        </w:rPr>
        <w:t>Priyanto</w:t>
      </w:r>
      <w:proofErr w:type="spellEnd"/>
      <w:r w:rsidRPr="00FC3E59">
        <w:rPr>
          <w:rFonts w:ascii="Times New Roman" w:eastAsia="Batang" w:hAnsi="Times New Roman"/>
          <w:sz w:val="24"/>
          <w:szCs w:val="24"/>
          <w:vertAlign w:val="superscript"/>
        </w:rPr>
        <w:t>*)</w:t>
      </w:r>
      <w:r w:rsidRPr="00FC3E59">
        <w:rPr>
          <w:rFonts w:ascii="Times New Roman" w:eastAsia="Batang" w:hAnsi="Times New Roman"/>
          <w:sz w:val="24"/>
          <w:szCs w:val="24"/>
        </w:rPr>
        <w:t xml:space="preserve"> and </w:t>
      </w:r>
      <w:proofErr w:type="spellStart"/>
      <w:r w:rsidRPr="00FC3E59">
        <w:rPr>
          <w:rFonts w:ascii="Times New Roman" w:eastAsia="Batang" w:hAnsi="Times New Roman"/>
          <w:sz w:val="24"/>
          <w:szCs w:val="24"/>
        </w:rPr>
        <w:t>Tutut</w:t>
      </w:r>
      <w:proofErr w:type="spellEnd"/>
      <w:r w:rsidRPr="00FC3E59">
        <w:rPr>
          <w:rFonts w:ascii="Times New Roman" w:eastAsia="Batang" w:hAnsi="Times New Roman"/>
          <w:sz w:val="24"/>
          <w:szCs w:val="24"/>
        </w:rPr>
        <w:t xml:space="preserve"> </w:t>
      </w:r>
      <w:proofErr w:type="spellStart"/>
      <w:r w:rsidRPr="00FC3E59">
        <w:rPr>
          <w:rFonts w:ascii="Times New Roman" w:eastAsia="Batang" w:hAnsi="Times New Roman"/>
          <w:sz w:val="24"/>
          <w:szCs w:val="24"/>
        </w:rPr>
        <w:t>Wirawati</w:t>
      </w:r>
      <w:proofErr w:type="spellEnd"/>
      <w:r w:rsidRPr="00FC3E59">
        <w:rPr>
          <w:rFonts w:ascii="Times New Roman" w:eastAsia="Batang" w:hAnsi="Times New Roman"/>
          <w:sz w:val="24"/>
          <w:szCs w:val="24"/>
        </w:rPr>
        <w:t xml:space="preserve"> </w:t>
      </w:r>
      <w:r w:rsidRPr="00FC3E59">
        <w:rPr>
          <w:rFonts w:ascii="Times New Roman" w:eastAsia="Batang" w:hAnsi="Times New Roman"/>
          <w:sz w:val="24"/>
          <w:szCs w:val="24"/>
          <w:vertAlign w:val="superscript"/>
        </w:rPr>
        <w:t>*)</w:t>
      </w:r>
    </w:p>
    <w:p w:rsidR="00FC3E59" w:rsidRPr="00FC3E59" w:rsidRDefault="00FC3E59" w:rsidP="00FC3E59">
      <w:pPr>
        <w:spacing w:after="0" w:line="240" w:lineRule="auto"/>
        <w:jc w:val="center"/>
        <w:rPr>
          <w:rFonts w:ascii="Times New Roman" w:eastAsia="Batang" w:hAnsi="Times New Roman"/>
          <w:sz w:val="24"/>
          <w:szCs w:val="24"/>
        </w:rPr>
      </w:pPr>
      <w:r w:rsidRPr="00FC3E59">
        <w:rPr>
          <w:rFonts w:ascii="Times New Roman" w:eastAsia="Batang" w:hAnsi="Times New Roman"/>
          <w:sz w:val="24"/>
          <w:szCs w:val="24"/>
          <w:vertAlign w:val="superscript"/>
        </w:rPr>
        <w:t>*)</w:t>
      </w:r>
      <w:r w:rsidRPr="00FC3E59">
        <w:rPr>
          <w:rFonts w:ascii="Times New Roman" w:eastAsia="Batang" w:hAnsi="Times New Roman"/>
          <w:sz w:val="24"/>
          <w:szCs w:val="24"/>
        </w:rPr>
        <w:t xml:space="preserve"> </w:t>
      </w:r>
      <w:proofErr w:type="spellStart"/>
      <w:r w:rsidRPr="00FC3E59">
        <w:rPr>
          <w:rFonts w:ascii="Times New Roman" w:eastAsia="Batang" w:hAnsi="Times New Roman"/>
          <w:sz w:val="24"/>
          <w:szCs w:val="24"/>
        </w:rPr>
        <w:t>Agrotechnology</w:t>
      </w:r>
      <w:proofErr w:type="spellEnd"/>
      <w:r w:rsidRPr="00FC3E59">
        <w:rPr>
          <w:rFonts w:ascii="Times New Roman" w:eastAsia="Batang" w:hAnsi="Times New Roman"/>
          <w:sz w:val="24"/>
          <w:szCs w:val="24"/>
        </w:rPr>
        <w:t xml:space="preserve"> Study Program, Faculty of Agriculture, UPN "VETERAN" YOGYAKARTA</w:t>
      </w:r>
    </w:p>
    <w:p w:rsidR="00FC3E59" w:rsidRPr="00FC3E59" w:rsidRDefault="00FC3E59" w:rsidP="00FC3E59">
      <w:pPr>
        <w:spacing w:after="0" w:line="240" w:lineRule="auto"/>
        <w:jc w:val="center"/>
        <w:rPr>
          <w:rFonts w:ascii="Times New Roman" w:eastAsia="Batang" w:hAnsi="Times New Roman"/>
          <w:sz w:val="24"/>
          <w:szCs w:val="24"/>
        </w:rPr>
      </w:pPr>
      <w:proofErr w:type="spellStart"/>
      <w:r w:rsidRPr="00FC3E59">
        <w:rPr>
          <w:rFonts w:ascii="Times New Roman" w:eastAsia="Batang" w:hAnsi="Times New Roman"/>
          <w:sz w:val="24"/>
          <w:szCs w:val="24"/>
        </w:rPr>
        <w:t>Jalan</w:t>
      </w:r>
      <w:proofErr w:type="spellEnd"/>
      <w:r w:rsidRPr="00FC3E59">
        <w:rPr>
          <w:rFonts w:ascii="Times New Roman" w:eastAsia="Batang" w:hAnsi="Times New Roman"/>
          <w:sz w:val="24"/>
          <w:szCs w:val="24"/>
        </w:rPr>
        <w:t xml:space="preserve"> SWK 104 </w:t>
      </w:r>
      <w:proofErr w:type="spellStart"/>
      <w:r w:rsidRPr="00FC3E59">
        <w:rPr>
          <w:rFonts w:ascii="Times New Roman" w:eastAsia="Batang" w:hAnsi="Times New Roman"/>
          <w:sz w:val="24"/>
          <w:szCs w:val="24"/>
        </w:rPr>
        <w:t>Condongcatur</w:t>
      </w:r>
      <w:proofErr w:type="spellEnd"/>
      <w:r w:rsidRPr="00FC3E59">
        <w:rPr>
          <w:rFonts w:ascii="Times New Roman" w:eastAsia="Batang" w:hAnsi="Times New Roman"/>
          <w:sz w:val="24"/>
          <w:szCs w:val="24"/>
        </w:rPr>
        <w:t>, Yogyakarta 55283</w:t>
      </w:r>
    </w:p>
    <w:p w:rsidR="007032EE" w:rsidRPr="005C1301" w:rsidRDefault="00FC3E59" w:rsidP="00FC3E59">
      <w:pPr>
        <w:pStyle w:val="AbstractTitle"/>
        <w:spacing w:line="276" w:lineRule="auto"/>
        <w:jc w:val="center"/>
        <w:rPr>
          <w:sz w:val="24"/>
          <w:szCs w:val="36"/>
        </w:rPr>
      </w:pPr>
      <w:proofErr w:type="gramStart"/>
      <w:r w:rsidRPr="00FC3E59">
        <w:rPr>
          <w:rFonts w:eastAsia="Batang"/>
          <w:b w:val="0"/>
          <w:sz w:val="24"/>
          <w:szCs w:val="24"/>
        </w:rPr>
        <w:t>e-mail</w:t>
      </w:r>
      <w:proofErr w:type="gramEnd"/>
      <w:r w:rsidRPr="00FC3E59">
        <w:rPr>
          <w:rFonts w:eastAsia="Batang"/>
          <w:b w:val="0"/>
          <w:sz w:val="24"/>
          <w:szCs w:val="24"/>
        </w:rPr>
        <w:t xml:space="preserve"> </w:t>
      </w:r>
      <w:hyperlink r:id="rId7" w:history="1">
        <w:r w:rsidRPr="00FC3E59">
          <w:rPr>
            <w:rFonts w:eastAsia="Batang"/>
            <w:b w:val="0"/>
            <w:color w:val="0000FF" w:themeColor="hyperlink"/>
            <w:sz w:val="24"/>
            <w:szCs w:val="24"/>
            <w:u w:val="single"/>
          </w:rPr>
          <w:t>sugeng.priyanto@upnyk.ac.id</w:t>
        </w:r>
      </w:hyperlink>
    </w:p>
    <w:p w:rsidR="00FC3E59" w:rsidRDefault="00FC3E59" w:rsidP="00FC3E59">
      <w:pPr>
        <w:pStyle w:val="AbstractSectionHeading"/>
        <w:jc w:val="center"/>
        <w:rPr>
          <w:sz w:val="24"/>
          <w:szCs w:val="24"/>
        </w:rPr>
      </w:pPr>
    </w:p>
    <w:p w:rsidR="00CA2445" w:rsidRDefault="00CA2445" w:rsidP="00FC3E59">
      <w:pPr>
        <w:pStyle w:val="AbstractSectionHeading"/>
        <w:jc w:val="center"/>
        <w:rPr>
          <w:sz w:val="24"/>
          <w:szCs w:val="24"/>
        </w:rPr>
      </w:pPr>
      <w:r w:rsidRPr="00CA2445">
        <w:rPr>
          <w:sz w:val="24"/>
          <w:szCs w:val="24"/>
        </w:rPr>
        <w:t>ABSTRACT</w:t>
      </w:r>
    </w:p>
    <w:p w:rsidR="007A7F04" w:rsidRPr="00CA2445" w:rsidRDefault="007A7F04" w:rsidP="00FC3E59">
      <w:pPr>
        <w:pStyle w:val="AbstractSectionHeading"/>
        <w:jc w:val="center"/>
        <w:rPr>
          <w:sz w:val="24"/>
          <w:szCs w:val="24"/>
        </w:rPr>
      </w:pPr>
    </w:p>
    <w:p w:rsidR="007A7F04" w:rsidRPr="00200E88" w:rsidRDefault="007A7F04" w:rsidP="007A7F04">
      <w:pPr>
        <w:spacing w:after="0" w:line="240" w:lineRule="auto"/>
        <w:jc w:val="both"/>
        <w:rPr>
          <w:rFonts w:ascii="Times New Roman" w:eastAsia="Times New Roman" w:hAnsi="Times New Roman"/>
          <w:sz w:val="24"/>
          <w:szCs w:val="24"/>
        </w:rPr>
      </w:pPr>
      <w:r w:rsidRPr="00200E88">
        <w:rPr>
          <w:rFonts w:ascii="Times New Roman" w:eastAsia="Times New Roman" w:hAnsi="Times New Roman"/>
          <w:sz w:val="24"/>
          <w:szCs w:val="24"/>
        </w:rPr>
        <w:t xml:space="preserve">A study aimed to examine the effect of combination of cow manure and NPK fertilizer, and to determine the best combination of fertilizer doses on growth and yield of cowpea. The research was carried out in a plastic house in </w:t>
      </w:r>
      <w:proofErr w:type="spellStart"/>
      <w:r w:rsidRPr="00200E88">
        <w:rPr>
          <w:rFonts w:ascii="Times New Roman" w:eastAsia="Times New Roman" w:hAnsi="Times New Roman"/>
          <w:sz w:val="24"/>
          <w:szCs w:val="24"/>
        </w:rPr>
        <w:t>Sleman</w:t>
      </w:r>
      <w:proofErr w:type="spellEnd"/>
      <w:r w:rsidRPr="00200E88">
        <w:rPr>
          <w:rFonts w:ascii="Times New Roman" w:eastAsia="Times New Roman" w:hAnsi="Times New Roman"/>
          <w:sz w:val="24"/>
          <w:szCs w:val="24"/>
        </w:rPr>
        <w:t xml:space="preserve"> from September to December 2014. The design of a 3 x 4 factorial experimental study was arranged in a Completely Randomized Design with three replications. The first factor is dose of cow manure (K), consisting of three levels (K1: 10 tons/ha, K2: 15 tons/ha and K3: 20 tons/ha). The second factor is the dosage of NPK fertilizer (D), consisting of four levels (D1: 0 kg/ha, D2: 75 kg/ha, D3: 100 kg/ha, and D4: 125 kg/ha). The observational data were analyzed variance by the F test at 5% level of trust, and to test the difference in treatment effect, using Duncan's Multiple Range Test (DMRT) at 5</w:t>
      </w:r>
      <w:proofErr w:type="gramStart"/>
      <w:r w:rsidRPr="00200E88">
        <w:rPr>
          <w:rFonts w:ascii="Times New Roman" w:eastAsia="Times New Roman" w:hAnsi="Times New Roman"/>
          <w:sz w:val="24"/>
          <w:szCs w:val="24"/>
        </w:rPr>
        <w:t>%  level</w:t>
      </w:r>
      <w:proofErr w:type="gramEnd"/>
      <w:r w:rsidRPr="00200E88">
        <w:rPr>
          <w:rFonts w:ascii="Times New Roman" w:eastAsia="Times New Roman" w:hAnsi="Times New Roman"/>
          <w:sz w:val="24"/>
          <w:szCs w:val="24"/>
        </w:rPr>
        <w:t xml:space="preserve"> of trust. The result of experiment showed that the combination of cow manure and NPK fertilizer had significant effect on plant height, branch number, flowering age, pod number, pod weight. The real interaction between treatments is shown in the number of pods. Meanwhile, K3D3 that is combination of dosage treatment of cow dung 20 ton/ha and dosage of NPK 100 kg/ha fertilizer, showed as the best treatment combination effect on crop production of cowpea which is 70 dap.</w:t>
      </w:r>
    </w:p>
    <w:p w:rsidR="007A7F04" w:rsidRPr="00200E88" w:rsidRDefault="007A7F04" w:rsidP="007A7F04">
      <w:pPr>
        <w:pBdr>
          <w:bottom w:val="single" w:sz="6" w:space="1" w:color="auto"/>
        </w:pBdr>
        <w:spacing w:after="0" w:line="240" w:lineRule="auto"/>
        <w:jc w:val="both"/>
        <w:rPr>
          <w:rFonts w:ascii="Arial" w:eastAsia="Batang" w:hAnsi="Arial" w:cs="Arial"/>
          <w:vanish/>
          <w:sz w:val="16"/>
          <w:szCs w:val="16"/>
        </w:rPr>
      </w:pPr>
      <w:r w:rsidRPr="00200E88">
        <w:rPr>
          <w:rFonts w:ascii="Arial" w:eastAsia="Batang" w:hAnsi="Arial" w:cs="Arial"/>
          <w:vanish/>
          <w:sz w:val="16"/>
          <w:szCs w:val="16"/>
        </w:rPr>
        <w:t>Top of Form</w:t>
      </w:r>
    </w:p>
    <w:p w:rsidR="007A7F04" w:rsidRPr="00200E88" w:rsidRDefault="007A7F04" w:rsidP="007A7F04">
      <w:pPr>
        <w:pBdr>
          <w:top w:val="single" w:sz="6" w:space="1" w:color="auto"/>
        </w:pBdr>
        <w:spacing w:after="0" w:line="240" w:lineRule="auto"/>
        <w:jc w:val="both"/>
        <w:rPr>
          <w:rFonts w:ascii="Arial" w:eastAsia="Batang" w:hAnsi="Arial" w:cs="Arial"/>
          <w:vanish/>
          <w:sz w:val="16"/>
          <w:szCs w:val="16"/>
        </w:rPr>
      </w:pPr>
      <w:r w:rsidRPr="00200E88">
        <w:rPr>
          <w:rFonts w:ascii="Arial" w:eastAsia="Batang" w:hAnsi="Arial" w:cs="Arial"/>
          <w:vanish/>
          <w:sz w:val="16"/>
          <w:szCs w:val="16"/>
        </w:rPr>
        <w:t>Bottom of Form</w:t>
      </w:r>
    </w:p>
    <w:p w:rsidR="007A7F04" w:rsidRPr="00200E88" w:rsidRDefault="007A7F04" w:rsidP="007A7F04">
      <w:pPr>
        <w:spacing w:after="0" w:line="360" w:lineRule="auto"/>
        <w:jc w:val="both"/>
        <w:rPr>
          <w:rFonts w:ascii="Times New Roman" w:eastAsia="Batang" w:hAnsi="Times New Roman"/>
          <w:sz w:val="24"/>
          <w:szCs w:val="24"/>
          <w:lang w:val="id-ID"/>
        </w:rPr>
      </w:pPr>
    </w:p>
    <w:p w:rsidR="007A7F04" w:rsidRPr="00200E88" w:rsidRDefault="007A7F04" w:rsidP="007A7F04">
      <w:pPr>
        <w:spacing w:after="0" w:line="240" w:lineRule="auto"/>
        <w:rPr>
          <w:rFonts w:ascii="Times New Roman" w:eastAsia="Batang" w:hAnsi="Times New Roman"/>
          <w:sz w:val="24"/>
          <w:szCs w:val="24"/>
        </w:rPr>
      </w:pPr>
      <w:r w:rsidRPr="00200E88">
        <w:rPr>
          <w:rFonts w:ascii="Times New Roman" w:eastAsia="Batang" w:hAnsi="Times New Roman"/>
          <w:b/>
          <w:sz w:val="24"/>
          <w:szCs w:val="24"/>
        </w:rPr>
        <w:t>Keywords</w:t>
      </w:r>
      <w:r w:rsidRPr="00200E88">
        <w:rPr>
          <w:rFonts w:ascii="Times New Roman" w:eastAsia="Batang" w:hAnsi="Times New Roman"/>
          <w:sz w:val="24"/>
          <w:szCs w:val="24"/>
        </w:rPr>
        <w:t>: cowpea, cow manure, NPK fertilizer</w:t>
      </w:r>
    </w:p>
    <w:p w:rsidR="007A7F04" w:rsidRPr="00200E88" w:rsidRDefault="007A7F04" w:rsidP="007A7F04">
      <w:pPr>
        <w:spacing w:after="0" w:line="240" w:lineRule="auto"/>
        <w:rPr>
          <w:rFonts w:ascii="Times New Roman" w:eastAsia="Batang" w:hAnsi="Times New Roman"/>
          <w:sz w:val="24"/>
          <w:szCs w:val="24"/>
        </w:rPr>
      </w:pPr>
    </w:p>
    <w:p w:rsidR="007032EE" w:rsidRPr="005C1301" w:rsidRDefault="007032EE" w:rsidP="00FB7AEF">
      <w:pPr>
        <w:pStyle w:val="AbstractNormalText"/>
        <w:rPr>
          <w:sz w:val="22"/>
          <w:szCs w:val="24"/>
        </w:rPr>
      </w:pPr>
    </w:p>
    <w:p w:rsidR="007032EE" w:rsidRPr="005C1301" w:rsidRDefault="007032EE" w:rsidP="00FB7AEF">
      <w:pPr>
        <w:pStyle w:val="AbstractSectionHeading"/>
        <w:jc w:val="both"/>
        <w:rPr>
          <w:sz w:val="22"/>
          <w:szCs w:val="24"/>
        </w:rPr>
        <w:sectPr w:rsidR="007032EE" w:rsidRPr="005C1301" w:rsidSect="009C61B2">
          <w:headerReference w:type="default" r:id="rId8"/>
          <w:headerReference w:type="first" r:id="rId9"/>
          <w:pgSz w:w="11907" w:h="16839" w:code="9"/>
          <w:pgMar w:top="1702" w:right="992" w:bottom="992" w:left="992" w:header="720" w:footer="720" w:gutter="0"/>
          <w:cols w:space="708"/>
          <w:titlePg/>
          <w:docGrid w:linePitch="360"/>
        </w:sectPr>
      </w:pPr>
    </w:p>
    <w:p w:rsidR="007032EE" w:rsidRPr="005C1301" w:rsidRDefault="007032EE" w:rsidP="00FB7AEF">
      <w:pPr>
        <w:pStyle w:val="AbstractNormalText"/>
        <w:rPr>
          <w:sz w:val="21"/>
          <w:szCs w:val="21"/>
        </w:rPr>
      </w:pPr>
      <w:bookmarkStart w:id="0" w:name="Text15"/>
      <w:bookmarkEnd w:id="0"/>
    </w:p>
    <w:p w:rsidR="007032EE" w:rsidRDefault="00B51814" w:rsidP="00FF7C05">
      <w:pPr>
        <w:jc w:val="both"/>
        <w:rPr>
          <w:rFonts w:ascii="Times New Roman" w:hAnsi="Times New Roman"/>
          <w:b/>
          <w:sz w:val="24"/>
          <w:szCs w:val="24"/>
          <w:lang w:val="en-GB"/>
        </w:rPr>
      </w:pPr>
      <w:r>
        <w:rPr>
          <w:rFonts w:ascii="Times New Roman" w:hAnsi="Times New Roman"/>
          <w:b/>
          <w:sz w:val="24"/>
          <w:szCs w:val="24"/>
          <w:lang w:val="en-GB"/>
        </w:rPr>
        <w:t xml:space="preserve">INTRODUCTION </w:t>
      </w:r>
    </w:p>
    <w:p w:rsidR="00B51814" w:rsidRPr="00B51814" w:rsidRDefault="00B51814" w:rsidP="00B51814">
      <w:pPr>
        <w:spacing w:after="0" w:line="360" w:lineRule="auto"/>
        <w:ind w:firstLine="720"/>
        <w:jc w:val="both"/>
        <w:rPr>
          <w:rFonts w:ascii="Times New Roman" w:eastAsia="Batang" w:hAnsi="Times New Roman"/>
          <w:sz w:val="24"/>
          <w:szCs w:val="24"/>
          <w:lang/>
        </w:rPr>
      </w:pPr>
      <w:r w:rsidRPr="00B51814">
        <w:rPr>
          <w:rFonts w:ascii="Times New Roman" w:eastAsia="Batang" w:hAnsi="Times New Roman"/>
          <w:sz w:val="24"/>
          <w:szCs w:val="24"/>
          <w:lang/>
        </w:rPr>
        <w:t xml:space="preserve">Cowpea plant is also called </w:t>
      </w:r>
      <w:proofErr w:type="spellStart"/>
      <w:r w:rsidRPr="00B51814">
        <w:rPr>
          <w:rFonts w:ascii="Times New Roman" w:eastAsia="Batang" w:hAnsi="Times New Roman"/>
          <w:sz w:val="24"/>
          <w:szCs w:val="24"/>
          <w:lang/>
        </w:rPr>
        <w:t>tholo</w:t>
      </w:r>
      <w:proofErr w:type="spellEnd"/>
      <w:r w:rsidRPr="00B51814">
        <w:rPr>
          <w:rFonts w:ascii="Times New Roman" w:eastAsia="Batang" w:hAnsi="Times New Roman"/>
          <w:sz w:val="24"/>
          <w:szCs w:val="24"/>
          <w:lang/>
        </w:rPr>
        <w:t xml:space="preserve"> beans, is a type of beans such as long beans, plant types upright or not twisted (</w:t>
      </w:r>
      <w:proofErr w:type="spellStart"/>
      <w:r w:rsidRPr="00B51814">
        <w:rPr>
          <w:rFonts w:ascii="Times New Roman" w:eastAsia="Batang" w:hAnsi="Times New Roman"/>
          <w:sz w:val="24"/>
          <w:szCs w:val="24"/>
          <w:lang/>
        </w:rPr>
        <w:t>Adrianto</w:t>
      </w:r>
      <w:proofErr w:type="spellEnd"/>
      <w:r w:rsidRPr="00B51814">
        <w:rPr>
          <w:rFonts w:ascii="Times New Roman" w:eastAsia="Batang" w:hAnsi="Times New Roman"/>
          <w:sz w:val="24"/>
          <w:szCs w:val="24"/>
          <w:lang/>
        </w:rPr>
        <w:t xml:space="preserve"> and </w:t>
      </w:r>
      <w:proofErr w:type="spellStart"/>
      <w:r w:rsidRPr="00B51814">
        <w:rPr>
          <w:rFonts w:ascii="Times New Roman" w:eastAsia="Batang" w:hAnsi="Times New Roman"/>
          <w:sz w:val="24"/>
          <w:szCs w:val="24"/>
          <w:lang/>
        </w:rPr>
        <w:t>Indarto</w:t>
      </w:r>
      <w:proofErr w:type="spellEnd"/>
      <w:r w:rsidRPr="00B51814">
        <w:rPr>
          <w:rFonts w:ascii="Times New Roman" w:eastAsia="Batang" w:hAnsi="Times New Roman"/>
          <w:sz w:val="24"/>
          <w:szCs w:val="24"/>
          <w:lang/>
        </w:rPr>
        <w:t>, 2004). These cowpeas are potential to be developed for various reasons including complete nutrition, with a protein content of about 21-23%, can be consumed freshly as vegetables, and the commercially dried beans can be used as raw materials for flour for livestock feed. In addition, the cultivation area is very broad because the cowpea is a plant that survive in a dry environment, so it can be used as a pioneer plant in critical land or land that has not been used for cultivation during the dry season (</w:t>
      </w:r>
      <w:proofErr w:type="spellStart"/>
      <w:r w:rsidRPr="00B51814">
        <w:rPr>
          <w:rFonts w:ascii="Times New Roman" w:eastAsia="Batang" w:hAnsi="Times New Roman"/>
          <w:sz w:val="24"/>
          <w:szCs w:val="24"/>
          <w:lang/>
        </w:rPr>
        <w:t>Trustinah</w:t>
      </w:r>
      <w:proofErr w:type="spellEnd"/>
      <w:r w:rsidRPr="00B51814">
        <w:rPr>
          <w:rFonts w:ascii="Times New Roman" w:eastAsia="Batang" w:hAnsi="Times New Roman"/>
          <w:sz w:val="24"/>
          <w:szCs w:val="24"/>
          <w:lang/>
        </w:rPr>
        <w:t xml:space="preserve"> et al., 2000)</w:t>
      </w:r>
    </w:p>
    <w:p w:rsidR="00B51814" w:rsidRPr="00B51814" w:rsidRDefault="00B51814" w:rsidP="00B51814">
      <w:pPr>
        <w:spacing w:after="0" w:line="360" w:lineRule="auto"/>
        <w:ind w:firstLine="720"/>
        <w:jc w:val="both"/>
        <w:rPr>
          <w:rFonts w:ascii="Times New Roman" w:eastAsia="Batang" w:hAnsi="Times New Roman"/>
          <w:sz w:val="24"/>
          <w:szCs w:val="24"/>
          <w:lang/>
        </w:rPr>
      </w:pPr>
      <w:r w:rsidRPr="00B51814">
        <w:rPr>
          <w:rFonts w:ascii="Times New Roman" w:eastAsia="Batang" w:hAnsi="Times New Roman"/>
          <w:sz w:val="24"/>
          <w:szCs w:val="24"/>
          <w:lang/>
        </w:rPr>
        <w:t>Research on the development of cowpea plants is principled on sustainable agriculture, which increases production by not abandoning the principle of efficiency in the use of production facilities and the principle of non-destructive environment. Cow manure is the main fertilizer of cow dung to improve the physical, chemical and biological properties of the soil (</w:t>
      </w:r>
      <w:proofErr w:type="spellStart"/>
      <w:r w:rsidRPr="00B51814">
        <w:rPr>
          <w:rFonts w:ascii="Times New Roman" w:eastAsia="Batang" w:hAnsi="Times New Roman"/>
          <w:sz w:val="24"/>
          <w:szCs w:val="24"/>
          <w:lang/>
        </w:rPr>
        <w:t>Kariada</w:t>
      </w:r>
      <w:proofErr w:type="spellEnd"/>
      <w:r w:rsidRPr="00B51814">
        <w:rPr>
          <w:rFonts w:ascii="Times New Roman" w:eastAsia="Batang" w:hAnsi="Times New Roman"/>
          <w:sz w:val="24"/>
          <w:szCs w:val="24"/>
          <w:lang/>
        </w:rPr>
        <w:t xml:space="preserve"> and </w:t>
      </w:r>
      <w:proofErr w:type="spellStart"/>
      <w:r w:rsidRPr="00B51814">
        <w:rPr>
          <w:rFonts w:ascii="Times New Roman" w:eastAsia="Batang" w:hAnsi="Times New Roman"/>
          <w:sz w:val="24"/>
          <w:szCs w:val="24"/>
          <w:lang/>
        </w:rPr>
        <w:t>Sakadana</w:t>
      </w:r>
      <w:proofErr w:type="spellEnd"/>
      <w:r w:rsidRPr="00B51814">
        <w:rPr>
          <w:rFonts w:ascii="Times New Roman" w:eastAsia="Batang" w:hAnsi="Times New Roman"/>
          <w:sz w:val="24"/>
          <w:szCs w:val="24"/>
          <w:lang/>
        </w:rPr>
        <w:t xml:space="preserve">, 2000). In addition to containing macro nutrients, manure also contains micro nutrients that are needed by plants, </w:t>
      </w:r>
      <w:r w:rsidRPr="00B51814">
        <w:rPr>
          <w:rFonts w:ascii="Times New Roman" w:eastAsia="Batang" w:hAnsi="Times New Roman"/>
          <w:sz w:val="24"/>
          <w:szCs w:val="24"/>
          <w:lang/>
        </w:rPr>
        <w:lastRenderedPageBreak/>
        <w:t>one of which is the element molybdenum (</w:t>
      </w:r>
      <w:proofErr w:type="spellStart"/>
      <w:r w:rsidRPr="00B51814">
        <w:rPr>
          <w:rFonts w:ascii="Times New Roman" w:eastAsia="Batang" w:hAnsi="Times New Roman"/>
          <w:sz w:val="24"/>
          <w:szCs w:val="24"/>
          <w:lang/>
        </w:rPr>
        <w:t>Sprent</w:t>
      </w:r>
      <w:proofErr w:type="spellEnd"/>
      <w:r w:rsidRPr="00B51814">
        <w:rPr>
          <w:rFonts w:ascii="Times New Roman" w:eastAsia="Batang" w:hAnsi="Times New Roman"/>
          <w:sz w:val="24"/>
          <w:szCs w:val="24"/>
          <w:lang/>
        </w:rPr>
        <w:t xml:space="preserve">, 1979). Molybdenum element is indispensable for bean crops because it is a component of </w:t>
      </w:r>
      <w:proofErr w:type="spellStart"/>
      <w:r w:rsidRPr="00B51814">
        <w:rPr>
          <w:rFonts w:ascii="Times New Roman" w:eastAsia="Batang" w:hAnsi="Times New Roman"/>
          <w:sz w:val="24"/>
          <w:szCs w:val="24"/>
          <w:lang/>
        </w:rPr>
        <w:t>nitrogena</w:t>
      </w:r>
      <w:proofErr w:type="spellEnd"/>
      <w:r w:rsidRPr="00B51814">
        <w:rPr>
          <w:rFonts w:ascii="Times New Roman" w:eastAsia="Batang" w:hAnsi="Times New Roman"/>
          <w:sz w:val="24"/>
          <w:szCs w:val="24"/>
          <w:lang/>
        </w:rPr>
        <w:t xml:space="preserve"> se enzyme that affects nitrate availability (Calla, 2001). NPK fertilizer is a compound fertilizer that contains the main nutrients of more than two types. With 15% Nitrogen content in NH3 form, 15% phosphorus in P2O5 form and 15% potassium in K2O form. The nature of Nitrogen (nitrogen carrier), especially in the form of ammonia, will increase soil acidity which can affect plant growth, therefore if given at high doses can cause decreased soil fertility (</w:t>
      </w:r>
      <w:proofErr w:type="spellStart"/>
      <w:r w:rsidRPr="00B51814">
        <w:rPr>
          <w:rFonts w:ascii="Times New Roman" w:eastAsia="Batang" w:hAnsi="Times New Roman"/>
          <w:sz w:val="24"/>
          <w:szCs w:val="24"/>
          <w:lang/>
        </w:rPr>
        <w:t>Hardjowigeno</w:t>
      </w:r>
      <w:proofErr w:type="spellEnd"/>
      <w:r w:rsidRPr="00B51814">
        <w:rPr>
          <w:rFonts w:ascii="Times New Roman" w:eastAsia="Batang" w:hAnsi="Times New Roman"/>
          <w:sz w:val="24"/>
          <w:szCs w:val="24"/>
          <w:lang/>
        </w:rPr>
        <w:t>, 1992).</w:t>
      </w:r>
    </w:p>
    <w:p w:rsidR="00B51814" w:rsidRPr="00B51814" w:rsidRDefault="00B51814" w:rsidP="00B51814">
      <w:pPr>
        <w:spacing w:after="0" w:line="360" w:lineRule="auto"/>
        <w:ind w:firstLine="720"/>
        <w:jc w:val="both"/>
        <w:rPr>
          <w:rFonts w:ascii="Times New Roman" w:eastAsia="Times New Roman" w:hAnsi="Times New Roman"/>
          <w:sz w:val="24"/>
          <w:szCs w:val="24"/>
          <w:lang/>
        </w:rPr>
      </w:pPr>
      <w:r w:rsidRPr="00B51814">
        <w:rPr>
          <w:rFonts w:ascii="Times New Roman" w:eastAsia="Times New Roman" w:hAnsi="Times New Roman"/>
          <w:sz w:val="24"/>
          <w:szCs w:val="24"/>
          <w:lang/>
        </w:rPr>
        <w:t>Problems arise, that the success of the plants to respond to the provision of manure or fertilizer NPK one of them depends on the number of doses. In corn, cow manure 18.18 tons / ha significantly increased yield from 2.96 tons / ha to 6.35 tons / ha (</w:t>
      </w:r>
      <w:proofErr w:type="spellStart"/>
      <w:r w:rsidRPr="00B51814">
        <w:rPr>
          <w:rFonts w:ascii="Times New Roman" w:eastAsia="Times New Roman" w:hAnsi="Times New Roman"/>
          <w:sz w:val="24"/>
          <w:szCs w:val="24"/>
          <w:lang/>
        </w:rPr>
        <w:t>Sunarti</w:t>
      </w:r>
      <w:proofErr w:type="spellEnd"/>
      <w:r w:rsidRPr="00B51814">
        <w:rPr>
          <w:rFonts w:ascii="Times New Roman" w:eastAsia="Times New Roman" w:hAnsi="Times New Roman"/>
          <w:sz w:val="24"/>
          <w:szCs w:val="24"/>
          <w:lang/>
        </w:rPr>
        <w:t xml:space="preserve">, 2000). </w:t>
      </w:r>
      <w:proofErr w:type="spellStart"/>
      <w:r w:rsidRPr="00B51814">
        <w:rPr>
          <w:rFonts w:ascii="Times New Roman" w:eastAsia="Times New Roman" w:hAnsi="Times New Roman"/>
          <w:sz w:val="24"/>
          <w:szCs w:val="24"/>
          <w:lang/>
        </w:rPr>
        <w:t>Adimiharja</w:t>
      </w:r>
      <w:proofErr w:type="spellEnd"/>
      <w:r w:rsidRPr="00B51814">
        <w:rPr>
          <w:rFonts w:ascii="Times New Roman" w:eastAsia="Times New Roman" w:hAnsi="Times New Roman"/>
          <w:sz w:val="24"/>
          <w:szCs w:val="24"/>
          <w:lang/>
        </w:rPr>
        <w:t xml:space="preserve"> et al. (2000), the addition of cow manure at a dose of 5 tons / ha can increase the soil C-organic content in </w:t>
      </w:r>
      <w:proofErr w:type="spellStart"/>
      <w:r w:rsidRPr="00B51814">
        <w:rPr>
          <w:rFonts w:ascii="Times New Roman" w:eastAsia="Times New Roman" w:hAnsi="Times New Roman"/>
          <w:sz w:val="24"/>
          <w:szCs w:val="24"/>
          <w:lang/>
        </w:rPr>
        <w:t>Ultisol</w:t>
      </w:r>
      <w:proofErr w:type="spellEnd"/>
      <w:r w:rsidRPr="00B51814">
        <w:rPr>
          <w:rFonts w:ascii="Times New Roman" w:eastAsia="Times New Roman" w:hAnsi="Times New Roman"/>
          <w:sz w:val="24"/>
          <w:szCs w:val="24"/>
          <w:lang/>
        </w:rPr>
        <w:t xml:space="preserve"> soil and significantly increase the yield of soybean crops. </w:t>
      </w:r>
      <w:proofErr w:type="spellStart"/>
      <w:r w:rsidRPr="00B51814">
        <w:rPr>
          <w:rFonts w:ascii="Times New Roman" w:eastAsia="Times New Roman" w:hAnsi="Times New Roman"/>
          <w:sz w:val="24"/>
          <w:szCs w:val="24"/>
          <w:lang/>
        </w:rPr>
        <w:t>Adimiharja</w:t>
      </w:r>
      <w:proofErr w:type="spellEnd"/>
      <w:r w:rsidRPr="00B51814">
        <w:rPr>
          <w:rFonts w:ascii="Times New Roman" w:eastAsia="Times New Roman" w:hAnsi="Times New Roman"/>
          <w:sz w:val="24"/>
          <w:szCs w:val="24"/>
          <w:lang/>
        </w:rPr>
        <w:t xml:space="preserve"> et al. (2000), in the dry land of sour, the application of cow dung manure dose 5 ton / ha combined with NPK fertilizer (90-45-80) can give corn kernel seed 3,4 ton / ha that is 1,9 ton / ha more high from the use of NPK fertilizer alone. </w:t>
      </w:r>
      <w:proofErr w:type="spellStart"/>
      <w:r w:rsidRPr="00B51814">
        <w:rPr>
          <w:rFonts w:ascii="Times New Roman" w:eastAsia="Times New Roman" w:hAnsi="Times New Roman"/>
          <w:sz w:val="24"/>
          <w:szCs w:val="24"/>
          <w:lang/>
        </w:rPr>
        <w:t>Agus</w:t>
      </w:r>
      <w:proofErr w:type="spellEnd"/>
      <w:r w:rsidRPr="00B51814">
        <w:rPr>
          <w:rFonts w:ascii="Times New Roman" w:eastAsia="Times New Roman" w:hAnsi="Times New Roman"/>
          <w:sz w:val="24"/>
          <w:szCs w:val="24"/>
          <w:lang/>
        </w:rPr>
        <w:t xml:space="preserve"> (2000)</w:t>
      </w:r>
      <w:proofErr w:type="gramStart"/>
      <w:r w:rsidRPr="00B51814">
        <w:rPr>
          <w:rFonts w:ascii="Times New Roman" w:eastAsia="Times New Roman" w:hAnsi="Times New Roman"/>
          <w:sz w:val="24"/>
          <w:szCs w:val="24"/>
          <w:lang/>
        </w:rPr>
        <w:t>,  the</w:t>
      </w:r>
      <w:proofErr w:type="gramEnd"/>
      <w:r w:rsidRPr="00B51814">
        <w:rPr>
          <w:rFonts w:ascii="Times New Roman" w:eastAsia="Times New Roman" w:hAnsi="Times New Roman"/>
          <w:sz w:val="24"/>
          <w:szCs w:val="24"/>
          <w:lang/>
        </w:rPr>
        <w:t xml:space="preserve"> combination of cow manure and NPK fertilizer can increase the yield of 0.9 tons / ha in soybean to 2.3 tons / ha. In peanut plants, a dose of 100 kg / ha of NPK fertilizer can increase the yield of 42 to 78% (</w:t>
      </w:r>
      <w:proofErr w:type="spellStart"/>
      <w:r w:rsidRPr="00B51814">
        <w:rPr>
          <w:rFonts w:ascii="Times New Roman" w:eastAsia="Times New Roman" w:hAnsi="Times New Roman"/>
          <w:sz w:val="24"/>
          <w:szCs w:val="24"/>
          <w:lang/>
        </w:rPr>
        <w:t>Safuar</w:t>
      </w:r>
      <w:proofErr w:type="spellEnd"/>
      <w:r w:rsidRPr="00B51814">
        <w:rPr>
          <w:rFonts w:ascii="Times New Roman" w:eastAsia="Times New Roman" w:hAnsi="Times New Roman"/>
          <w:sz w:val="24"/>
          <w:szCs w:val="24"/>
          <w:lang/>
        </w:rPr>
        <w:t>, 2002). The use of cow manure is expected to reduce the use of inorganic fertilizers. Therefore, the evaluation of the results was conducted on the use of cow manure (organic fertilizer) and NPK fertilizer (inorganic fertilizer) in a balanced manner.</w:t>
      </w:r>
    </w:p>
    <w:p w:rsidR="00B51814" w:rsidRPr="00B51814" w:rsidRDefault="00B51814" w:rsidP="00B51814">
      <w:pPr>
        <w:spacing w:after="0" w:line="360" w:lineRule="auto"/>
        <w:ind w:firstLine="720"/>
        <w:jc w:val="both"/>
        <w:rPr>
          <w:rFonts w:ascii="Times New Roman" w:eastAsia="Times New Roman" w:hAnsi="Times New Roman"/>
          <w:sz w:val="24"/>
          <w:szCs w:val="24"/>
          <w:lang/>
        </w:rPr>
      </w:pPr>
    </w:p>
    <w:p w:rsidR="00B51814" w:rsidRPr="00B51814" w:rsidRDefault="00B51814" w:rsidP="00B51814">
      <w:pPr>
        <w:spacing w:after="0" w:line="360" w:lineRule="auto"/>
        <w:rPr>
          <w:rFonts w:ascii="Times New Roman" w:eastAsia="Batang" w:hAnsi="Times New Roman"/>
          <w:b/>
          <w:sz w:val="24"/>
          <w:szCs w:val="24"/>
          <w:lang/>
        </w:rPr>
      </w:pPr>
      <w:bookmarkStart w:id="1" w:name="_GoBack"/>
      <w:r w:rsidRPr="00B51814">
        <w:rPr>
          <w:rFonts w:ascii="Times New Roman" w:eastAsia="Batang" w:hAnsi="Times New Roman"/>
          <w:b/>
          <w:sz w:val="24"/>
          <w:szCs w:val="24"/>
          <w:lang/>
        </w:rPr>
        <w:t>RESEARCH METHODS</w:t>
      </w:r>
    </w:p>
    <w:bookmarkEnd w:id="1"/>
    <w:p w:rsidR="00B51814" w:rsidRPr="00B51814" w:rsidRDefault="00B51814" w:rsidP="00B51814">
      <w:pPr>
        <w:spacing w:after="0" w:line="360" w:lineRule="auto"/>
        <w:ind w:firstLine="720"/>
        <w:rPr>
          <w:rFonts w:ascii="Times New Roman" w:eastAsia="Batang" w:hAnsi="Times New Roman"/>
          <w:sz w:val="24"/>
          <w:szCs w:val="24"/>
          <w:lang/>
        </w:rPr>
      </w:pPr>
      <w:r w:rsidRPr="00B51814">
        <w:rPr>
          <w:rFonts w:ascii="Times New Roman" w:eastAsia="Batang" w:hAnsi="Times New Roman"/>
          <w:sz w:val="24"/>
          <w:szCs w:val="24"/>
          <w:lang/>
        </w:rPr>
        <w:t xml:space="preserve">The research was conducted in a plastic house (greenhouse) in </w:t>
      </w:r>
      <w:proofErr w:type="spellStart"/>
      <w:r w:rsidRPr="00B51814">
        <w:rPr>
          <w:rFonts w:ascii="Times New Roman" w:eastAsia="Batang" w:hAnsi="Times New Roman"/>
          <w:sz w:val="24"/>
          <w:szCs w:val="24"/>
          <w:lang/>
        </w:rPr>
        <w:t>Denokan</w:t>
      </w:r>
      <w:proofErr w:type="spellEnd"/>
      <w:r w:rsidRPr="00B51814">
        <w:rPr>
          <w:rFonts w:ascii="Times New Roman" w:eastAsia="Batang" w:hAnsi="Times New Roman"/>
          <w:sz w:val="24"/>
          <w:szCs w:val="24"/>
          <w:lang/>
        </w:rPr>
        <w:t xml:space="preserve">, </w:t>
      </w:r>
      <w:proofErr w:type="spellStart"/>
      <w:r w:rsidRPr="00B51814">
        <w:rPr>
          <w:rFonts w:ascii="Times New Roman" w:eastAsia="Batang" w:hAnsi="Times New Roman"/>
          <w:sz w:val="24"/>
          <w:szCs w:val="24"/>
          <w:lang/>
        </w:rPr>
        <w:t>Maguwoharjo</w:t>
      </w:r>
      <w:proofErr w:type="spellEnd"/>
      <w:r w:rsidRPr="00B51814">
        <w:rPr>
          <w:rFonts w:ascii="Times New Roman" w:eastAsia="Batang" w:hAnsi="Times New Roman"/>
          <w:sz w:val="24"/>
          <w:szCs w:val="24"/>
          <w:lang/>
        </w:rPr>
        <w:t xml:space="preserve">, </w:t>
      </w:r>
      <w:proofErr w:type="spellStart"/>
      <w:r w:rsidRPr="00B51814">
        <w:rPr>
          <w:rFonts w:ascii="Times New Roman" w:eastAsia="Batang" w:hAnsi="Times New Roman"/>
          <w:sz w:val="24"/>
          <w:szCs w:val="24"/>
          <w:lang/>
        </w:rPr>
        <w:t>Depok</w:t>
      </w:r>
      <w:proofErr w:type="spellEnd"/>
      <w:r w:rsidRPr="00B51814">
        <w:rPr>
          <w:rFonts w:ascii="Times New Roman" w:eastAsia="Batang" w:hAnsi="Times New Roman"/>
          <w:sz w:val="24"/>
          <w:szCs w:val="24"/>
          <w:lang/>
        </w:rPr>
        <w:t xml:space="preserve">, </w:t>
      </w:r>
      <w:proofErr w:type="spellStart"/>
      <w:proofErr w:type="gramStart"/>
      <w:r w:rsidRPr="00B51814">
        <w:rPr>
          <w:rFonts w:ascii="Times New Roman" w:eastAsia="Batang" w:hAnsi="Times New Roman"/>
          <w:sz w:val="24"/>
          <w:szCs w:val="24"/>
          <w:lang/>
        </w:rPr>
        <w:t>Sleman</w:t>
      </w:r>
      <w:proofErr w:type="spellEnd"/>
      <w:proofErr w:type="gramEnd"/>
      <w:r w:rsidRPr="00B51814">
        <w:rPr>
          <w:rFonts w:ascii="Times New Roman" w:eastAsia="Batang" w:hAnsi="Times New Roman"/>
          <w:sz w:val="24"/>
          <w:szCs w:val="24"/>
          <w:lang/>
        </w:rPr>
        <w:t xml:space="preserve"> in September to December 2014. The materials used include seedlings of KT 7 variety cowpeas, a collection of BALITKABI (</w:t>
      </w:r>
      <w:proofErr w:type="spellStart"/>
      <w:r w:rsidRPr="00B51814">
        <w:rPr>
          <w:rFonts w:ascii="Times New Roman" w:eastAsia="Batang" w:hAnsi="Times New Roman"/>
          <w:sz w:val="24"/>
          <w:szCs w:val="24"/>
          <w:lang/>
        </w:rPr>
        <w:t>Balai</w:t>
      </w:r>
      <w:proofErr w:type="spellEnd"/>
      <w:r w:rsidRPr="00B51814">
        <w:rPr>
          <w:rFonts w:ascii="Times New Roman" w:eastAsia="Batang" w:hAnsi="Times New Roman"/>
          <w:sz w:val="24"/>
          <w:szCs w:val="24"/>
          <w:lang/>
        </w:rPr>
        <w:t xml:space="preserve"> </w:t>
      </w:r>
      <w:proofErr w:type="spellStart"/>
      <w:r w:rsidRPr="00B51814">
        <w:rPr>
          <w:rFonts w:ascii="Times New Roman" w:eastAsia="Batang" w:hAnsi="Times New Roman"/>
          <w:sz w:val="24"/>
          <w:szCs w:val="24"/>
          <w:lang/>
        </w:rPr>
        <w:t>Penelitian</w:t>
      </w:r>
      <w:proofErr w:type="spellEnd"/>
      <w:r w:rsidRPr="00B51814">
        <w:rPr>
          <w:rFonts w:ascii="Times New Roman" w:eastAsia="Batang" w:hAnsi="Times New Roman"/>
          <w:sz w:val="24"/>
          <w:szCs w:val="24"/>
          <w:lang/>
        </w:rPr>
        <w:t xml:space="preserve"> </w:t>
      </w:r>
      <w:proofErr w:type="spellStart"/>
      <w:r w:rsidRPr="00B51814">
        <w:rPr>
          <w:rFonts w:ascii="Times New Roman" w:eastAsia="Batang" w:hAnsi="Times New Roman"/>
          <w:sz w:val="24"/>
          <w:szCs w:val="24"/>
          <w:lang/>
        </w:rPr>
        <w:t>Kacangan</w:t>
      </w:r>
      <w:proofErr w:type="spellEnd"/>
      <w:r w:rsidRPr="00B51814">
        <w:rPr>
          <w:rFonts w:ascii="Times New Roman" w:eastAsia="Batang" w:hAnsi="Times New Roman"/>
          <w:sz w:val="24"/>
          <w:szCs w:val="24"/>
          <w:lang/>
        </w:rPr>
        <w:t xml:space="preserve"> </w:t>
      </w:r>
      <w:proofErr w:type="spellStart"/>
      <w:r w:rsidRPr="00B51814">
        <w:rPr>
          <w:rFonts w:ascii="Times New Roman" w:eastAsia="Batang" w:hAnsi="Times New Roman"/>
          <w:sz w:val="24"/>
          <w:szCs w:val="24"/>
          <w:lang/>
        </w:rPr>
        <w:t>dan</w:t>
      </w:r>
      <w:proofErr w:type="spellEnd"/>
      <w:r w:rsidRPr="00B51814">
        <w:rPr>
          <w:rFonts w:ascii="Times New Roman" w:eastAsia="Batang" w:hAnsi="Times New Roman"/>
          <w:sz w:val="24"/>
          <w:szCs w:val="24"/>
          <w:lang/>
        </w:rPr>
        <w:t xml:space="preserve"> </w:t>
      </w:r>
      <w:proofErr w:type="spellStart"/>
      <w:r w:rsidRPr="00B51814">
        <w:rPr>
          <w:rFonts w:ascii="Times New Roman" w:eastAsia="Batang" w:hAnsi="Times New Roman"/>
          <w:sz w:val="24"/>
          <w:szCs w:val="24"/>
          <w:lang/>
        </w:rPr>
        <w:t>Umbian</w:t>
      </w:r>
      <w:proofErr w:type="spellEnd"/>
      <w:r w:rsidRPr="00B51814">
        <w:rPr>
          <w:rFonts w:ascii="Times New Roman" w:eastAsia="Batang" w:hAnsi="Times New Roman"/>
          <w:sz w:val="24"/>
          <w:szCs w:val="24"/>
          <w:lang/>
        </w:rPr>
        <w:t xml:space="preserve">) Malang, cow manure that has been decomposed perfectly, NPK 15:15:15 fertilizer, soil </w:t>
      </w:r>
      <w:proofErr w:type="spellStart"/>
      <w:r w:rsidRPr="00B51814">
        <w:rPr>
          <w:rFonts w:ascii="Times New Roman" w:eastAsia="Batang" w:hAnsi="Times New Roman"/>
          <w:sz w:val="24"/>
          <w:szCs w:val="24"/>
          <w:lang/>
        </w:rPr>
        <w:t>regosol</w:t>
      </w:r>
      <w:proofErr w:type="spellEnd"/>
      <w:r w:rsidRPr="00B51814">
        <w:rPr>
          <w:rFonts w:ascii="Times New Roman" w:eastAsia="Batang" w:hAnsi="Times New Roman"/>
          <w:sz w:val="24"/>
          <w:szCs w:val="24"/>
          <w:lang/>
        </w:rPr>
        <w:t xml:space="preserve"> and </w:t>
      </w:r>
      <w:proofErr w:type="spellStart"/>
      <w:r w:rsidRPr="00B51814">
        <w:rPr>
          <w:rFonts w:ascii="Times New Roman" w:eastAsia="Batang" w:hAnsi="Times New Roman"/>
          <w:sz w:val="24"/>
          <w:szCs w:val="24"/>
          <w:lang/>
        </w:rPr>
        <w:t>Dithane</w:t>
      </w:r>
      <w:proofErr w:type="spellEnd"/>
      <w:r w:rsidRPr="00B51814">
        <w:rPr>
          <w:rFonts w:ascii="Times New Roman" w:eastAsia="Batang" w:hAnsi="Times New Roman"/>
          <w:sz w:val="24"/>
          <w:szCs w:val="24"/>
          <w:lang/>
        </w:rPr>
        <w:t xml:space="preserve"> M-45. Equipment used is polybag size 25 cm x 35 cm, soil processing equipment and other measuring equipment as needed.</w:t>
      </w:r>
    </w:p>
    <w:p w:rsidR="00B51814" w:rsidRDefault="00B51814" w:rsidP="00B51814">
      <w:pPr>
        <w:spacing w:after="0" w:line="360" w:lineRule="auto"/>
        <w:ind w:firstLine="720"/>
        <w:jc w:val="both"/>
        <w:rPr>
          <w:rFonts w:ascii="Times New Roman" w:eastAsia="Times New Roman" w:hAnsi="Times New Roman"/>
          <w:sz w:val="24"/>
          <w:szCs w:val="24"/>
          <w:lang/>
        </w:rPr>
      </w:pPr>
      <w:r w:rsidRPr="00B51814">
        <w:rPr>
          <w:rFonts w:ascii="Times New Roman" w:eastAsia="Times New Roman" w:hAnsi="Times New Roman"/>
          <w:sz w:val="24"/>
          <w:szCs w:val="24"/>
          <w:lang/>
        </w:rPr>
        <w:t xml:space="preserve">This research is patterned 3 x 4 factorial arranged in Complete Random Design with three replications. The first factor, dose of cow dung fertilizer (K), consists of three levels namely K1: 10 tons / ha, K2: 15 tons / ha and K3: 20 tons / ha. The second factor, the dose </w:t>
      </w:r>
      <w:proofErr w:type="gramStart"/>
      <w:r w:rsidRPr="00B51814">
        <w:rPr>
          <w:rFonts w:ascii="Times New Roman" w:eastAsia="Times New Roman" w:hAnsi="Times New Roman"/>
          <w:sz w:val="24"/>
          <w:szCs w:val="24"/>
          <w:lang/>
        </w:rPr>
        <w:t>of  NPK</w:t>
      </w:r>
      <w:proofErr w:type="gramEnd"/>
      <w:r w:rsidRPr="00B51814">
        <w:rPr>
          <w:rFonts w:ascii="Times New Roman" w:eastAsia="Times New Roman" w:hAnsi="Times New Roman"/>
          <w:sz w:val="24"/>
          <w:szCs w:val="24"/>
          <w:lang/>
        </w:rPr>
        <w:t xml:space="preserve"> fertilizer (D), consists of four levels: D1: 0 kg / ha (without fertilizer), D2: 75 kg / ha, D3: 100 kg / ha, and D4: 125 kg / ha. Fertilizer cow dung all the dose is given during processing of planting media by mixed into the soil. The NPK fertilizer, were 2/3 dose given at planting and 1/3 dose given at plant age 4 weeks after planting. Harvesting pods done at age 70 days after planting. Observations included agronomic aspects </w:t>
      </w:r>
      <w:r w:rsidRPr="00B51814">
        <w:rPr>
          <w:rFonts w:ascii="Times New Roman" w:eastAsia="Times New Roman" w:hAnsi="Times New Roman"/>
          <w:sz w:val="24"/>
          <w:szCs w:val="24"/>
          <w:lang/>
        </w:rPr>
        <w:lastRenderedPageBreak/>
        <w:t xml:space="preserve">were plant height, number of leaves, leaf area, number of branches at plant age 4 and 6 weeks after planting, flowering age, number and weight of pods per plant at plant age 70 days after planting. The data were analyzed by F-test and Duncan's Multiple Range Test (DMRT) at 5%. </w:t>
      </w:r>
    </w:p>
    <w:p w:rsidR="008668FE" w:rsidRDefault="008668FE" w:rsidP="008668FE">
      <w:pPr>
        <w:spacing w:after="0" w:line="360" w:lineRule="auto"/>
        <w:jc w:val="both"/>
        <w:rPr>
          <w:rFonts w:ascii="Times New Roman" w:eastAsia="Times New Roman" w:hAnsi="Times New Roman"/>
          <w:sz w:val="24"/>
          <w:szCs w:val="24"/>
          <w:lang/>
        </w:rPr>
      </w:pPr>
    </w:p>
    <w:p w:rsidR="008668FE" w:rsidRPr="008668FE" w:rsidRDefault="008668FE" w:rsidP="008668FE">
      <w:pPr>
        <w:spacing w:after="0" w:line="360" w:lineRule="auto"/>
        <w:jc w:val="both"/>
        <w:rPr>
          <w:rFonts w:ascii="Times New Roman" w:eastAsia="Batang" w:hAnsi="Times New Roman"/>
          <w:b/>
          <w:sz w:val="24"/>
          <w:szCs w:val="24"/>
          <w:lang/>
        </w:rPr>
      </w:pPr>
      <w:r w:rsidRPr="008668FE">
        <w:rPr>
          <w:rFonts w:ascii="Times New Roman" w:eastAsia="Batang" w:hAnsi="Times New Roman"/>
          <w:b/>
          <w:sz w:val="24"/>
          <w:szCs w:val="24"/>
          <w:lang/>
        </w:rPr>
        <w:t>DISCUSSION</w:t>
      </w:r>
    </w:p>
    <w:p w:rsidR="008668FE" w:rsidRDefault="008668FE" w:rsidP="008668FE">
      <w:pPr>
        <w:spacing w:after="0" w:line="360" w:lineRule="auto"/>
        <w:ind w:firstLine="720"/>
        <w:jc w:val="both"/>
        <w:rPr>
          <w:rFonts w:ascii="Times New Roman" w:eastAsia="Batang" w:hAnsi="Times New Roman"/>
          <w:sz w:val="24"/>
          <w:szCs w:val="24"/>
          <w:lang/>
        </w:rPr>
      </w:pPr>
      <w:r w:rsidRPr="008668FE">
        <w:rPr>
          <w:rFonts w:ascii="Times New Roman" w:eastAsia="Batang" w:hAnsi="Times New Roman"/>
          <w:sz w:val="24"/>
          <w:szCs w:val="24"/>
          <w:lang/>
        </w:rPr>
        <w:t xml:space="preserve">The development of plant height, leaf number and leaf area as the growth response by cowpea plant on dosage of cow dung fertilizer and the dosage of NPK fertilizer observed in plants aged 4 and 6 weeks after planting are presented in Table 1. Dosage of cow dung and also dosage of NPK fertilizer have a real impact. It was shown that dosage of 15 tons / ha and 20 tons / ha of cow dung manure resulted in higher crops, more leaf number but not on the number of plant leaves aged 6 </w:t>
      </w:r>
      <w:proofErr w:type="spellStart"/>
      <w:proofErr w:type="gramStart"/>
      <w:r w:rsidRPr="008668FE">
        <w:rPr>
          <w:rFonts w:ascii="Times New Roman" w:eastAsia="Batang" w:hAnsi="Times New Roman"/>
          <w:sz w:val="24"/>
          <w:szCs w:val="24"/>
          <w:lang/>
        </w:rPr>
        <w:t>mst</w:t>
      </w:r>
      <w:proofErr w:type="spellEnd"/>
      <w:proofErr w:type="gramEnd"/>
      <w:r w:rsidRPr="008668FE">
        <w:rPr>
          <w:rFonts w:ascii="Times New Roman" w:eastAsia="Batang" w:hAnsi="Times New Roman"/>
          <w:sz w:val="24"/>
          <w:szCs w:val="24"/>
          <w:lang/>
        </w:rPr>
        <w:t>, and wider than the effect of dose of 10 ton / ha. The dosage of NPK 100 kg / ha and 125 kg / ha of fertilizer resulted in the plant at 6 weeks after planting higher, the more leaves on the plant 4 weeks after planting, the wider leaf area in the plant age 4 and 6 weeks after planting, compared with the treatment of other NPK fertilizer doses. Table 1 also shows that treatment of dosage of cow manure and NPK fertilizer has no interaction.</w:t>
      </w:r>
    </w:p>
    <w:p w:rsidR="008668FE" w:rsidRPr="008668FE" w:rsidRDefault="008668FE" w:rsidP="008668FE">
      <w:pPr>
        <w:spacing w:after="0" w:line="360" w:lineRule="auto"/>
        <w:ind w:firstLine="720"/>
        <w:jc w:val="both"/>
        <w:rPr>
          <w:rFonts w:ascii="Times New Roman" w:eastAsia="Batang" w:hAnsi="Times New Roman"/>
          <w:sz w:val="24"/>
          <w:szCs w:val="24"/>
          <w:lang/>
        </w:rPr>
      </w:pPr>
    </w:p>
    <w:p w:rsidR="008668FE" w:rsidRPr="008668FE" w:rsidRDefault="008668FE" w:rsidP="008668FE">
      <w:pPr>
        <w:spacing w:after="0" w:line="240" w:lineRule="auto"/>
        <w:ind w:left="1627" w:hanging="907"/>
        <w:jc w:val="both"/>
        <w:rPr>
          <w:rFonts w:ascii="Times New Roman" w:eastAsia="Batang" w:hAnsi="Times New Roman"/>
          <w:sz w:val="24"/>
          <w:szCs w:val="24"/>
        </w:rPr>
      </w:pPr>
      <w:proofErr w:type="gramStart"/>
      <w:r w:rsidRPr="008668FE">
        <w:rPr>
          <w:rFonts w:ascii="Times New Roman" w:eastAsia="Batang" w:hAnsi="Times New Roman"/>
          <w:sz w:val="24"/>
          <w:szCs w:val="24"/>
          <w:lang/>
        </w:rPr>
        <w:t>Table 1.</w:t>
      </w:r>
      <w:proofErr w:type="gramEnd"/>
      <w:r w:rsidRPr="008668FE">
        <w:rPr>
          <w:rFonts w:ascii="Times New Roman" w:eastAsia="Batang" w:hAnsi="Times New Roman"/>
          <w:sz w:val="24"/>
          <w:szCs w:val="24"/>
          <w:lang/>
        </w:rPr>
        <w:t xml:space="preserve"> </w:t>
      </w:r>
      <w:proofErr w:type="gramStart"/>
      <w:r w:rsidRPr="008668FE">
        <w:rPr>
          <w:rFonts w:ascii="Times New Roman" w:eastAsia="Batang" w:hAnsi="Times New Roman"/>
          <w:sz w:val="24"/>
          <w:szCs w:val="24"/>
          <w:lang/>
        </w:rPr>
        <w:t xml:space="preserve">The Average of Plant Height, Number of leaves, Leaf Area at Age 4 and 6 </w:t>
      </w:r>
      <w:proofErr w:type="spellStart"/>
      <w:r w:rsidRPr="008668FE">
        <w:rPr>
          <w:rFonts w:ascii="Times New Roman" w:eastAsia="Batang" w:hAnsi="Times New Roman"/>
          <w:sz w:val="24"/>
          <w:szCs w:val="24"/>
          <w:lang/>
        </w:rPr>
        <w:t>wap</w:t>
      </w:r>
      <w:proofErr w:type="spellEnd"/>
      <w:r w:rsidRPr="008668FE">
        <w:rPr>
          <w:rFonts w:ascii="Times New Roman" w:eastAsia="Batang" w:hAnsi="Times New Roman"/>
          <w:sz w:val="24"/>
          <w:szCs w:val="24"/>
          <w:lang/>
        </w:rPr>
        <w:t>.</w:t>
      </w:r>
      <w:proofErr w:type="gramEnd"/>
    </w:p>
    <w:tbl>
      <w:tblPr>
        <w:tblW w:w="0" w:type="auto"/>
        <w:tblLook w:val="04A0" w:firstRow="1" w:lastRow="0" w:firstColumn="1" w:lastColumn="0" w:noHBand="0" w:noVBand="1"/>
      </w:tblPr>
      <w:tblGrid>
        <w:gridCol w:w="1838"/>
        <w:gridCol w:w="1103"/>
        <w:gridCol w:w="996"/>
        <w:gridCol w:w="1106"/>
        <w:gridCol w:w="1275"/>
        <w:gridCol w:w="1311"/>
        <w:gridCol w:w="1299"/>
      </w:tblGrid>
      <w:tr w:rsidR="008668FE" w:rsidRPr="008668FE" w:rsidTr="00CA799F">
        <w:trPr>
          <w:trHeight w:val="188"/>
        </w:trPr>
        <w:tc>
          <w:tcPr>
            <w:tcW w:w="1838" w:type="dxa"/>
            <w:vMerge w:val="restart"/>
            <w:tcBorders>
              <w:top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lang/>
              </w:rPr>
            </w:pP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rPr>
              <w:t>Treatment</w:t>
            </w:r>
          </w:p>
        </w:tc>
        <w:tc>
          <w:tcPr>
            <w:tcW w:w="2099" w:type="dxa"/>
            <w:gridSpan w:val="2"/>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rPr>
              <w:t>Plant height</w:t>
            </w:r>
            <w:r w:rsidRPr="008668FE">
              <w:rPr>
                <w:rFonts w:ascii="Times New Roman" w:eastAsia="Batang" w:hAnsi="Times New Roman"/>
                <w:sz w:val="24"/>
                <w:szCs w:val="24"/>
              </w:rPr>
              <w:t xml:space="preserve"> </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(cm)</w:t>
            </w:r>
          </w:p>
        </w:tc>
        <w:tc>
          <w:tcPr>
            <w:tcW w:w="2381" w:type="dxa"/>
            <w:gridSpan w:val="2"/>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rPr>
              <w:t>Number of leaves</w:t>
            </w:r>
            <w:r w:rsidRPr="008668FE">
              <w:rPr>
                <w:rFonts w:ascii="Times New Roman" w:eastAsia="Batang" w:hAnsi="Times New Roman"/>
                <w:sz w:val="24"/>
                <w:szCs w:val="24"/>
              </w:rPr>
              <w:t xml:space="preserve"> (</w:t>
            </w:r>
            <w:r w:rsidRPr="008668FE">
              <w:rPr>
                <w:rFonts w:ascii="Times New Roman" w:eastAsia="Batang" w:hAnsi="Times New Roman"/>
                <w:sz w:val="24"/>
                <w:szCs w:val="24"/>
                <w:lang/>
              </w:rPr>
              <w:t>strands</w:t>
            </w:r>
            <w:r w:rsidRPr="008668FE">
              <w:rPr>
                <w:rFonts w:ascii="Times New Roman" w:eastAsia="Batang" w:hAnsi="Times New Roman"/>
                <w:sz w:val="24"/>
                <w:szCs w:val="24"/>
              </w:rPr>
              <w:t>)</w:t>
            </w:r>
          </w:p>
        </w:tc>
        <w:tc>
          <w:tcPr>
            <w:tcW w:w="2610" w:type="dxa"/>
            <w:gridSpan w:val="2"/>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rPr>
              <w:t>Leaf area</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(cm</w:t>
            </w:r>
            <w:r w:rsidRPr="008668FE">
              <w:rPr>
                <w:rFonts w:ascii="Times New Roman" w:eastAsia="Batang" w:hAnsi="Times New Roman"/>
                <w:sz w:val="24"/>
                <w:szCs w:val="24"/>
                <w:vertAlign w:val="superscript"/>
              </w:rPr>
              <w:t>2</w:t>
            </w:r>
            <w:r w:rsidRPr="008668FE">
              <w:rPr>
                <w:rFonts w:ascii="Times New Roman" w:eastAsia="Batang" w:hAnsi="Times New Roman"/>
                <w:sz w:val="24"/>
                <w:szCs w:val="24"/>
              </w:rPr>
              <w:t>)</w:t>
            </w:r>
          </w:p>
        </w:tc>
      </w:tr>
      <w:tr w:rsidR="008668FE" w:rsidRPr="008668FE" w:rsidTr="00CA799F">
        <w:trPr>
          <w:trHeight w:val="187"/>
        </w:trPr>
        <w:tc>
          <w:tcPr>
            <w:tcW w:w="1838" w:type="dxa"/>
            <w:vMerge/>
            <w:tcBorders>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tc>
        <w:tc>
          <w:tcPr>
            <w:tcW w:w="1103"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4 </w:t>
            </w:r>
            <w:proofErr w:type="spellStart"/>
            <w:r w:rsidRPr="008668FE">
              <w:rPr>
                <w:rFonts w:ascii="Times New Roman" w:eastAsia="Batang" w:hAnsi="Times New Roman"/>
                <w:sz w:val="24"/>
                <w:szCs w:val="24"/>
              </w:rPr>
              <w:t>wap</w:t>
            </w:r>
            <w:proofErr w:type="spellEnd"/>
          </w:p>
        </w:tc>
        <w:tc>
          <w:tcPr>
            <w:tcW w:w="996"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6 </w:t>
            </w:r>
            <w:proofErr w:type="spellStart"/>
            <w:r w:rsidRPr="008668FE">
              <w:rPr>
                <w:rFonts w:ascii="Times New Roman" w:eastAsia="Batang" w:hAnsi="Times New Roman"/>
                <w:sz w:val="24"/>
                <w:szCs w:val="24"/>
              </w:rPr>
              <w:t>wap</w:t>
            </w:r>
            <w:proofErr w:type="spellEnd"/>
          </w:p>
        </w:tc>
        <w:tc>
          <w:tcPr>
            <w:tcW w:w="1106"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4 </w:t>
            </w:r>
            <w:proofErr w:type="spellStart"/>
            <w:r w:rsidRPr="008668FE">
              <w:rPr>
                <w:rFonts w:ascii="Times New Roman" w:eastAsia="Batang" w:hAnsi="Times New Roman"/>
                <w:sz w:val="24"/>
                <w:szCs w:val="24"/>
              </w:rPr>
              <w:t>wap</w:t>
            </w:r>
            <w:proofErr w:type="spellEnd"/>
          </w:p>
        </w:tc>
        <w:tc>
          <w:tcPr>
            <w:tcW w:w="1275"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6 </w:t>
            </w:r>
            <w:proofErr w:type="spellStart"/>
            <w:r w:rsidRPr="008668FE">
              <w:rPr>
                <w:rFonts w:ascii="Times New Roman" w:eastAsia="Batang" w:hAnsi="Times New Roman"/>
                <w:sz w:val="24"/>
                <w:szCs w:val="24"/>
              </w:rPr>
              <w:t>wap</w:t>
            </w:r>
            <w:proofErr w:type="spellEnd"/>
          </w:p>
        </w:tc>
        <w:tc>
          <w:tcPr>
            <w:tcW w:w="1311"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4 </w:t>
            </w:r>
            <w:proofErr w:type="spellStart"/>
            <w:r w:rsidRPr="008668FE">
              <w:rPr>
                <w:rFonts w:ascii="Times New Roman" w:eastAsia="Batang" w:hAnsi="Times New Roman"/>
                <w:sz w:val="24"/>
                <w:szCs w:val="24"/>
              </w:rPr>
              <w:t>wap</w:t>
            </w:r>
            <w:proofErr w:type="spellEnd"/>
          </w:p>
        </w:tc>
        <w:tc>
          <w:tcPr>
            <w:tcW w:w="1299"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6 </w:t>
            </w:r>
            <w:proofErr w:type="spellStart"/>
            <w:r w:rsidRPr="008668FE">
              <w:rPr>
                <w:rFonts w:ascii="Times New Roman" w:eastAsia="Batang" w:hAnsi="Times New Roman"/>
                <w:sz w:val="24"/>
                <w:szCs w:val="24"/>
              </w:rPr>
              <w:t>wap</w:t>
            </w:r>
            <w:proofErr w:type="spellEnd"/>
          </w:p>
        </w:tc>
      </w:tr>
      <w:tr w:rsidR="008668FE" w:rsidRPr="008668FE" w:rsidTr="00CA799F">
        <w:trPr>
          <w:trHeight w:val="187"/>
        </w:trPr>
        <w:tc>
          <w:tcPr>
            <w:tcW w:w="1838"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b/>
                <w:sz w:val="24"/>
                <w:szCs w:val="24"/>
              </w:rPr>
            </w:pPr>
            <w:r w:rsidRPr="008668FE">
              <w:rPr>
                <w:rFonts w:ascii="Times New Roman" w:eastAsia="Batang" w:hAnsi="Times New Roman"/>
                <w:b/>
                <w:sz w:val="24"/>
                <w:szCs w:val="24"/>
                <w:lang/>
              </w:rPr>
              <w:t>Dose of cow manure</w:t>
            </w:r>
            <w:r w:rsidRPr="008668FE">
              <w:rPr>
                <w:rFonts w:ascii="Times New Roman" w:eastAsia="Batang" w:hAnsi="Times New Roman"/>
                <w:b/>
                <w:sz w:val="24"/>
                <w:szCs w:val="24"/>
              </w:rPr>
              <w:t xml:space="preserve"> </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10 t/ha </w:t>
            </w:r>
            <w:r w:rsidRPr="008668FE">
              <w:rPr>
                <w:rFonts w:ascii="Times New Roman" w:eastAsia="Batang" w:hAnsi="Times New Roman"/>
                <w:sz w:val="24"/>
                <w:szCs w:val="24"/>
                <w:lang w:val="id-ID"/>
              </w:rPr>
              <w:t>(</w:t>
            </w:r>
            <w:r w:rsidRPr="008668FE">
              <w:rPr>
                <w:rFonts w:ascii="Times New Roman" w:eastAsia="Batang" w:hAnsi="Times New Roman"/>
                <w:sz w:val="24"/>
                <w:szCs w:val="24"/>
              </w:rPr>
              <w:t>K</w:t>
            </w:r>
            <w:r w:rsidRPr="008668FE">
              <w:rPr>
                <w:rFonts w:ascii="Times New Roman" w:eastAsia="Batang" w:hAnsi="Times New Roman"/>
                <w:sz w:val="24"/>
                <w:szCs w:val="24"/>
                <w:vertAlign w:val="subscript"/>
                <w:lang w:val="id-ID"/>
              </w:rPr>
              <w:t>1</w:t>
            </w:r>
            <w:r w:rsidRPr="008668FE">
              <w:rPr>
                <w:rFonts w:ascii="Times New Roman" w:eastAsia="Batang" w:hAnsi="Times New Roman"/>
                <w:sz w:val="24"/>
                <w:szCs w:val="24"/>
                <w:lang w:val="id-ID"/>
              </w:rPr>
              <w:t>)</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15 t</w:t>
            </w:r>
            <w:r w:rsidRPr="008668FE">
              <w:rPr>
                <w:rFonts w:ascii="Times New Roman" w:eastAsia="Batang" w:hAnsi="Times New Roman"/>
                <w:sz w:val="24"/>
                <w:szCs w:val="24"/>
                <w:lang w:val="id-ID"/>
              </w:rPr>
              <w:t>/ha (</w:t>
            </w:r>
            <w:r w:rsidRPr="008668FE">
              <w:rPr>
                <w:rFonts w:ascii="Times New Roman" w:eastAsia="Batang" w:hAnsi="Times New Roman"/>
                <w:sz w:val="24"/>
                <w:szCs w:val="24"/>
              </w:rPr>
              <w:t>K</w:t>
            </w:r>
            <w:r w:rsidRPr="008668FE">
              <w:rPr>
                <w:rFonts w:ascii="Times New Roman" w:eastAsia="Batang" w:hAnsi="Times New Roman"/>
                <w:sz w:val="24"/>
                <w:szCs w:val="24"/>
                <w:vertAlign w:val="subscript"/>
                <w:lang w:val="id-ID"/>
              </w:rPr>
              <w:t>2</w:t>
            </w:r>
            <w:r w:rsidRPr="008668FE">
              <w:rPr>
                <w:rFonts w:ascii="Times New Roman" w:eastAsia="Batang" w:hAnsi="Times New Roman"/>
                <w:sz w:val="24"/>
                <w:szCs w:val="24"/>
                <w:lang w:val="id-ID"/>
              </w:rPr>
              <w:t>)</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20 t</w:t>
            </w:r>
            <w:r w:rsidRPr="008668FE">
              <w:rPr>
                <w:rFonts w:ascii="Times New Roman" w:eastAsia="Batang" w:hAnsi="Times New Roman"/>
                <w:sz w:val="24"/>
                <w:szCs w:val="24"/>
                <w:lang w:val="id-ID"/>
              </w:rPr>
              <w:t>/ha (</w:t>
            </w:r>
            <w:r w:rsidRPr="008668FE">
              <w:rPr>
                <w:rFonts w:ascii="Times New Roman" w:eastAsia="Batang" w:hAnsi="Times New Roman"/>
                <w:sz w:val="24"/>
                <w:szCs w:val="24"/>
              </w:rPr>
              <w:t>K</w:t>
            </w:r>
            <w:r w:rsidRPr="008668FE">
              <w:rPr>
                <w:rFonts w:ascii="Times New Roman" w:eastAsia="Batang" w:hAnsi="Times New Roman"/>
                <w:sz w:val="24"/>
                <w:szCs w:val="24"/>
                <w:vertAlign w:val="subscript"/>
                <w:lang w:val="id-ID"/>
              </w:rPr>
              <w:t>3</w:t>
            </w:r>
            <w:r w:rsidRPr="008668FE">
              <w:rPr>
                <w:rFonts w:ascii="Times New Roman" w:eastAsia="Batang" w:hAnsi="Times New Roman"/>
                <w:sz w:val="24"/>
                <w:szCs w:val="24"/>
                <w:lang w:val="id-ID"/>
              </w:rPr>
              <w:t>)</w:t>
            </w:r>
          </w:p>
        </w:tc>
        <w:tc>
          <w:tcPr>
            <w:tcW w:w="1103"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38,23 b</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41,37 a</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41,48 a</w:t>
            </w:r>
          </w:p>
        </w:tc>
        <w:tc>
          <w:tcPr>
            <w:tcW w:w="996"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47,68 b</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51,27 a</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50,73 a</w:t>
            </w:r>
          </w:p>
        </w:tc>
        <w:tc>
          <w:tcPr>
            <w:tcW w:w="1106"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11,61 b</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16,62 a</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16,09 a</w:t>
            </w:r>
          </w:p>
        </w:tc>
        <w:tc>
          <w:tcPr>
            <w:tcW w:w="1275"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26,08 b</w:t>
            </w:r>
          </w:p>
          <w:p w:rsidR="008668FE" w:rsidRPr="008668FE" w:rsidRDefault="008668FE" w:rsidP="008668FE">
            <w:pPr>
              <w:spacing w:after="0" w:line="240" w:lineRule="auto"/>
              <w:jc w:val="both"/>
              <w:rPr>
                <w:rFonts w:ascii="Times New Roman" w:eastAsia="Batang" w:hAnsi="Times New Roman"/>
                <w:b/>
                <w:sz w:val="24"/>
                <w:szCs w:val="24"/>
              </w:rPr>
            </w:pPr>
            <w:r w:rsidRPr="008668FE">
              <w:rPr>
                <w:rFonts w:ascii="Times New Roman" w:eastAsia="Batang" w:hAnsi="Times New Roman"/>
                <w:b/>
                <w:sz w:val="24"/>
                <w:szCs w:val="24"/>
              </w:rPr>
              <w:t>28,47 a</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26,37 b</w:t>
            </w:r>
          </w:p>
        </w:tc>
        <w:tc>
          <w:tcPr>
            <w:tcW w:w="1311"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1287,45 b</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1291,24 a</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1289,89 a</w:t>
            </w:r>
          </w:p>
        </w:tc>
        <w:tc>
          <w:tcPr>
            <w:tcW w:w="1299"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3384,90 b</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3585,46 a</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3584,93 a</w:t>
            </w:r>
          </w:p>
        </w:tc>
      </w:tr>
      <w:tr w:rsidR="008668FE" w:rsidRPr="008668FE" w:rsidTr="00CA799F">
        <w:trPr>
          <w:trHeight w:val="187"/>
        </w:trPr>
        <w:tc>
          <w:tcPr>
            <w:tcW w:w="1838"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b/>
                <w:sz w:val="24"/>
                <w:szCs w:val="24"/>
              </w:rPr>
            </w:pPr>
            <w:r w:rsidRPr="008668FE">
              <w:rPr>
                <w:rFonts w:ascii="Times New Roman" w:eastAsia="Batang" w:hAnsi="Times New Roman"/>
                <w:b/>
                <w:sz w:val="24"/>
                <w:szCs w:val="24"/>
                <w:lang/>
              </w:rPr>
              <w:t>NPK Dose</w:t>
            </w:r>
            <w:r w:rsidRPr="008668FE">
              <w:rPr>
                <w:rFonts w:ascii="Times New Roman" w:eastAsia="Batang" w:hAnsi="Times New Roman"/>
                <w:b/>
                <w:sz w:val="24"/>
                <w:szCs w:val="24"/>
              </w:rPr>
              <w:t xml:space="preserve"> </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0 kg/ha </w:t>
            </w:r>
            <w:r w:rsidRPr="008668FE">
              <w:rPr>
                <w:rFonts w:ascii="Times New Roman" w:eastAsia="Batang" w:hAnsi="Times New Roman"/>
                <w:sz w:val="24"/>
                <w:szCs w:val="24"/>
                <w:lang w:val="id-ID"/>
              </w:rPr>
              <w:t xml:space="preserve"> </w:t>
            </w:r>
            <w:r w:rsidRPr="008668FE">
              <w:rPr>
                <w:rFonts w:ascii="Times New Roman" w:eastAsia="Batang" w:hAnsi="Times New Roman"/>
                <w:sz w:val="24"/>
                <w:szCs w:val="24"/>
              </w:rPr>
              <w:t>(</w:t>
            </w:r>
            <w:r w:rsidRPr="008668FE">
              <w:rPr>
                <w:rFonts w:ascii="Times New Roman" w:eastAsia="Batang" w:hAnsi="Times New Roman"/>
                <w:sz w:val="24"/>
                <w:szCs w:val="24"/>
                <w:lang w:val="id-ID"/>
              </w:rPr>
              <w:t>D</w:t>
            </w:r>
            <w:r w:rsidRPr="008668FE">
              <w:rPr>
                <w:rFonts w:ascii="Times New Roman" w:eastAsia="Batang" w:hAnsi="Times New Roman"/>
                <w:sz w:val="24"/>
                <w:szCs w:val="24"/>
                <w:vertAlign w:val="subscript"/>
                <w:lang w:val="id-ID"/>
              </w:rPr>
              <w:t>1</w:t>
            </w:r>
            <w:r w:rsidRPr="008668FE">
              <w:rPr>
                <w:rFonts w:ascii="Times New Roman" w:eastAsia="Batang" w:hAnsi="Times New Roman"/>
                <w:sz w:val="24"/>
                <w:szCs w:val="24"/>
              </w:rPr>
              <w:t>)</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val="id-ID"/>
              </w:rPr>
              <w:t>75 kg/ha (</w:t>
            </w:r>
            <w:r w:rsidRPr="008668FE">
              <w:rPr>
                <w:rFonts w:ascii="Times New Roman" w:eastAsia="Batang" w:hAnsi="Times New Roman"/>
                <w:sz w:val="24"/>
                <w:szCs w:val="24"/>
              </w:rPr>
              <w:t>D</w:t>
            </w:r>
            <w:r w:rsidRPr="008668FE">
              <w:rPr>
                <w:rFonts w:ascii="Times New Roman" w:eastAsia="Batang" w:hAnsi="Times New Roman"/>
                <w:sz w:val="24"/>
                <w:szCs w:val="24"/>
                <w:vertAlign w:val="subscript"/>
              </w:rPr>
              <w:t>2</w:t>
            </w:r>
            <w:r w:rsidRPr="008668FE">
              <w:rPr>
                <w:rFonts w:ascii="Times New Roman" w:eastAsia="Batang" w:hAnsi="Times New Roman"/>
                <w:sz w:val="24"/>
                <w:szCs w:val="24"/>
                <w:lang w:val="id-ID"/>
              </w:rPr>
              <w:t>)</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val="id-ID"/>
              </w:rPr>
              <w:t>100 kg/ha (D</w:t>
            </w:r>
            <w:r w:rsidRPr="008668FE">
              <w:rPr>
                <w:rFonts w:ascii="Times New Roman" w:eastAsia="Batang" w:hAnsi="Times New Roman"/>
                <w:sz w:val="24"/>
                <w:szCs w:val="24"/>
                <w:vertAlign w:val="subscript"/>
              </w:rPr>
              <w:t>3</w:t>
            </w:r>
            <w:r w:rsidRPr="008668FE">
              <w:rPr>
                <w:rFonts w:ascii="Times New Roman" w:eastAsia="Batang" w:hAnsi="Times New Roman"/>
                <w:sz w:val="24"/>
                <w:szCs w:val="24"/>
                <w:lang w:val="id-ID"/>
              </w:rPr>
              <w:t>)</w:t>
            </w:r>
          </w:p>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val="id-ID"/>
              </w:rPr>
              <w:t>125 kg/ha (D</w:t>
            </w:r>
            <w:r w:rsidRPr="008668FE">
              <w:rPr>
                <w:rFonts w:ascii="Times New Roman" w:eastAsia="Batang" w:hAnsi="Times New Roman"/>
                <w:sz w:val="24"/>
                <w:szCs w:val="24"/>
                <w:vertAlign w:val="subscript"/>
              </w:rPr>
              <w:t>4</w:t>
            </w:r>
            <w:r w:rsidRPr="008668FE">
              <w:rPr>
                <w:rFonts w:ascii="Times New Roman" w:eastAsia="Batang" w:hAnsi="Times New Roman"/>
                <w:sz w:val="24"/>
                <w:szCs w:val="24"/>
                <w:lang w:val="id-ID"/>
              </w:rPr>
              <w:t>)</w:t>
            </w:r>
          </w:p>
        </w:tc>
        <w:tc>
          <w:tcPr>
            <w:tcW w:w="1103"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31,14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38,92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43,37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42,19 p</w:t>
            </w:r>
          </w:p>
        </w:tc>
        <w:tc>
          <w:tcPr>
            <w:tcW w:w="996"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46,63 r</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49,20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51,97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51,70 p</w:t>
            </w:r>
          </w:p>
        </w:tc>
        <w:tc>
          <w:tcPr>
            <w:tcW w:w="1106"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11,75  r</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13,18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17,25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16,91 p</w:t>
            </w:r>
          </w:p>
        </w:tc>
        <w:tc>
          <w:tcPr>
            <w:tcW w:w="1275"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20,57 r</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25,46 q</w:t>
            </w:r>
          </w:p>
          <w:p w:rsidR="008668FE" w:rsidRPr="008668FE" w:rsidRDefault="008668FE" w:rsidP="008668FE">
            <w:pPr>
              <w:spacing w:after="0" w:line="240" w:lineRule="auto"/>
              <w:jc w:val="both"/>
              <w:rPr>
                <w:rFonts w:ascii="Times New Roman" w:eastAsia="Batang" w:hAnsi="Times New Roman"/>
                <w:b/>
                <w:sz w:val="24"/>
                <w:szCs w:val="24"/>
              </w:rPr>
            </w:pPr>
            <w:r w:rsidRPr="008668FE">
              <w:rPr>
                <w:rFonts w:ascii="Times New Roman" w:eastAsia="Batang" w:hAnsi="Times New Roman"/>
                <w:b/>
                <w:sz w:val="24"/>
                <w:szCs w:val="24"/>
              </w:rPr>
              <w:t>29,28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26,18 q</w:t>
            </w:r>
          </w:p>
        </w:tc>
        <w:tc>
          <w:tcPr>
            <w:tcW w:w="1311"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1286,49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1287,59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1292,06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1291,94 p</w:t>
            </w:r>
          </w:p>
        </w:tc>
        <w:tc>
          <w:tcPr>
            <w:tcW w:w="1299"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3384,79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3464,89 q</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3585,67 p</w:t>
            </w:r>
          </w:p>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rPr>
              <w:t>3585,03 p</w:t>
            </w:r>
          </w:p>
        </w:tc>
      </w:tr>
      <w:tr w:rsidR="008668FE" w:rsidRPr="008668FE" w:rsidTr="00CA799F">
        <w:trPr>
          <w:trHeight w:val="187"/>
        </w:trPr>
        <w:tc>
          <w:tcPr>
            <w:tcW w:w="1838" w:type="dxa"/>
            <w:tcBorders>
              <w:top w:val="single" w:sz="4" w:space="0" w:color="auto"/>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rPr>
            </w:pPr>
            <w:r w:rsidRPr="008668FE">
              <w:rPr>
                <w:rFonts w:ascii="Times New Roman" w:eastAsia="Batang" w:hAnsi="Times New Roman"/>
                <w:sz w:val="24"/>
                <w:szCs w:val="24"/>
                <w:lang/>
              </w:rPr>
              <w:t>Interactions</w:t>
            </w:r>
          </w:p>
        </w:tc>
        <w:tc>
          <w:tcPr>
            <w:tcW w:w="1103"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w:t>
            </w:r>
          </w:p>
        </w:tc>
        <w:tc>
          <w:tcPr>
            <w:tcW w:w="996"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w:t>
            </w:r>
          </w:p>
        </w:tc>
        <w:tc>
          <w:tcPr>
            <w:tcW w:w="1106"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w:t>
            </w:r>
          </w:p>
        </w:tc>
        <w:tc>
          <w:tcPr>
            <w:tcW w:w="1275"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w:t>
            </w:r>
          </w:p>
        </w:tc>
        <w:tc>
          <w:tcPr>
            <w:tcW w:w="1311"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w:t>
            </w:r>
          </w:p>
        </w:tc>
        <w:tc>
          <w:tcPr>
            <w:tcW w:w="1299"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w:t>
            </w:r>
          </w:p>
        </w:tc>
      </w:tr>
    </w:tbl>
    <w:p w:rsidR="008668FE" w:rsidRPr="008668FE" w:rsidRDefault="008668FE" w:rsidP="008668FE">
      <w:pPr>
        <w:spacing w:after="0" w:line="240" w:lineRule="auto"/>
        <w:jc w:val="both"/>
        <w:rPr>
          <w:rFonts w:ascii="Times New Roman" w:eastAsia="Batang" w:hAnsi="Times New Roman"/>
          <w:sz w:val="20"/>
          <w:szCs w:val="20"/>
          <w:lang/>
        </w:rPr>
      </w:pPr>
      <w:r w:rsidRPr="008668FE">
        <w:rPr>
          <w:rFonts w:ascii="Times New Roman" w:eastAsia="Batang" w:hAnsi="Times New Roman"/>
          <w:sz w:val="20"/>
          <w:szCs w:val="20"/>
          <w:lang/>
        </w:rPr>
        <w:t xml:space="preserve">Description: The mean followed by the same letter in the column shows no real difference in the DMRT test  </w:t>
      </w:r>
    </w:p>
    <w:p w:rsidR="008668FE" w:rsidRPr="008668FE" w:rsidRDefault="008668FE" w:rsidP="008668FE">
      <w:pPr>
        <w:spacing w:after="0" w:line="240" w:lineRule="auto"/>
        <w:jc w:val="both"/>
        <w:rPr>
          <w:rFonts w:ascii="Times New Roman" w:eastAsia="Batang" w:hAnsi="Times New Roman"/>
          <w:sz w:val="20"/>
          <w:szCs w:val="20"/>
        </w:rPr>
      </w:pPr>
      <w:r w:rsidRPr="008668FE">
        <w:rPr>
          <w:rFonts w:ascii="Times New Roman" w:eastAsia="Batang" w:hAnsi="Times New Roman"/>
          <w:sz w:val="20"/>
          <w:szCs w:val="20"/>
          <w:lang/>
        </w:rPr>
        <w:t xml:space="preserve">                     </w:t>
      </w:r>
      <w:proofErr w:type="gramStart"/>
      <w:r w:rsidRPr="008668FE">
        <w:rPr>
          <w:rFonts w:ascii="Times New Roman" w:eastAsia="Batang" w:hAnsi="Times New Roman"/>
          <w:sz w:val="20"/>
          <w:szCs w:val="20"/>
          <w:lang/>
        </w:rPr>
        <w:t>at</w:t>
      </w:r>
      <w:proofErr w:type="gramEnd"/>
      <w:r w:rsidRPr="008668FE">
        <w:rPr>
          <w:rFonts w:ascii="Times New Roman" w:eastAsia="Batang" w:hAnsi="Times New Roman"/>
          <w:sz w:val="20"/>
          <w:szCs w:val="20"/>
          <w:lang/>
        </w:rPr>
        <w:t xml:space="preserve"> the maximum deviation of 5%. (-): No interaction</w:t>
      </w:r>
    </w:p>
    <w:p w:rsidR="008668FE" w:rsidRPr="008668FE" w:rsidRDefault="008668FE" w:rsidP="008668FE">
      <w:pPr>
        <w:spacing w:after="0" w:line="360" w:lineRule="auto"/>
        <w:ind w:firstLine="720"/>
        <w:jc w:val="both"/>
        <w:rPr>
          <w:rFonts w:ascii="Times New Roman" w:eastAsia="Batang" w:hAnsi="Times New Roman"/>
          <w:bCs/>
          <w:color w:val="00B050"/>
          <w:sz w:val="24"/>
          <w:szCs w:val="24"/>
        </w:rPr>
      </w:pPr>
    </w:p>
    <w:p w:rsidR="008668FE" w:rsidRPr="008668FE" w:rsidRDefault="008668FE" w:rsidP="008668FE">
      <w:pPr>
        <w:spacing w:after="0" w:line="360" w:lineRule="auto"/>
        <w:ind w:firstLine="720"/>
        <w:jc w:val="both"/>
        <w:rPr>
          <w:rFonts w:ascii="Times New Roman" w:eastAsia="Times New Roman" w:hAnsi="Times New Roman"/>
          <w:sz w:val="24"/>
          <w:szCs w:val="24"/>
          <w:lang/>
        </w:rPr>
      </w:pPr>
      <w:r w:rsidRPr="008668FE">
        <w:rPr>
          <w:rFonts w:ascii="Times New Roman" w:eastAsia="Times New Roman" w:hAnsi="Times New Roman"/>
          <w:sz w:val="24"/>
          <w:szCs w:val="24"/>
          <w:lang/>
        </w:rPr>
        <w:t>The addition of dosage of cow dung manure and NPK fertilizer, increase the supply of macro nutrients such as nitrogen. High nitrogen content utilized by plants to be the source of amino acid formation, which eventually will form proteins as protoplasm, enzymes, cell nuclei and so on. In the process of assimilation occurs cell division, followed by cell enlargement, this causes the plant to grow high (primary growth) as in Table 1 (</w:t>
      </w:r>
      <w:proofErr w:type="spellStart"/>
      <w:r w:rsidRPr="008668FE">
        <w:rPr>
          <w:rFonts w:ascii="Times New Roman" w:eastAsia="Times New Roman" w:hAnsi="Times New Roman"/>
          <w:sz w:val="24"/>
          <w:szCs w:val="24"/>
          <w:lang/>
        </w:rPr>
        <w:t>Darmawan</w:t>
      </w:r>
      <w:proofErr w:type="spellEnd"/>
      <w:r w:rsidRPr="008668FE">
        <w:rPr>
          <w:rFonts w:ascii="Times New Roman" w:eastAsia="Times New Roman" w:hAnsi="Times New Roman"/>
          <w:sz w:val="24"/>
          <w:szCs w:val="24"/>
          <w:lang/>
        </w:rPr>
        <w:t xml:space="preserve"> and </w:t>
      </w:r>
      <w:proofErr w:type="spellStart"/>
      <w:r w:rsidRPr="008668FE">
        <w:rPr>
          <w:rFonts w:ascii="Times New Roman" w:eastAsia="Times New Roman" w:hAnsi="Times New Roman"/>
          <w:sz w:val="24"/>
          <w:szCs w:val="24"/>
          <w:lang/>
        </w:rPr>
        <w:t>Baharsjah</w:t>
      </w:r>
      <w:proofErr w:type="spellEnd"/>
      <w:r w:rsidRPr="008668FE">
        <w:rPr>
          <w:rFonts w:ascii="Times New Roman" w:eastAsia="Times New Roman" w:hAnsi="Times New Roman"/>
          <w:sz w:val="24"/>
          <w:szCs w:val="24"/>
          <w:lang/>
        </w:rPr>
        <w:t xml:space="preserve">, 1983). The highest number of leaves and leaf area, obtained in crops fed with cow dung at doses of 15 or 20 tons / ha or given 100 or 125 </w:t>
      </w:r>
      <w:r w:rsidRPr="008668FE">
        <w:rPr>
          <w:rFonts w:ascii="Times New Roman" w:eastAsia="Times New Roman" w:hAnsi="Times New Roman"/>
          <w:sz w:val="24"/>
          <w:szCs w:val="24"/>
          <w:lang/>
        </w:rPr>
        <w:lastRenderedPageBreak/>
        <w:t xml:space="preserve">kg / ha of NPK fertilizer. This is due to the high content of macro and micro nutrients from both types of fertilizer, so the effect will be more quickly seen to affect plant growth. Gardner et al. (1991), micro nutrients in fertilizers can stimulate the formation of ATP that plays an important role in absorbing sunlight energy. In line with research </w:t>
      </w:r>
      <w:proofErr w:type="spellStart"/>
      <w:r w:rsidRPr="008668FE">
        <w:rPr>
          <w:rFonts w:ascii="Times New Roman" w:eastAsia="Times New Roman" w:hAnsi="Times New Roman"/>
          <w:sz w:val="24"/>
          <w:szCs w:val="24"/>
          <w:lang/>
        </w:rPr>
        <w:t>Rizqiani</w:t>
      </w:r>
      <w:proofErr w:type="spellEnd"/>
      <w:r w:rsidRPr="008668FE">
        <w:rPr>
          <w:rFonts w:ascii="Times New Roman" w:eastAsia="Times New Roman" w:hAnsi="Times New Roman"/>
          <w:sz w:val="24"/>
          <w:szCs w:val="24"/>
          <w:lang/>
        </w:rPr>
        <w:t xml:space="preserve"> et al. (2006), that the provision of organic fertilizer can increase the number of leaves and leaf area in green beans. Increased fertilizer dosage from 15 ton / ha and 100 kg / ha to 20 ton / ha and 125 kg / ha did not affect plant height, leaf area and number of plant leaves aged 4 </w:t>
      </w:r>
      <w:proofErr w:type="spellStart"/>
      <w:proofErr w:type="gramStart"/>
      <w:r w:rsidRPr="008668FE">
        <w:rPr>
          <w:rFonts w:ascii="Times New Roman" w:eastAsia="Times New Roman" w:hAnsi="Times New Roman"/>
          <w:sz w:val="24"/>
          <w:szCs w:val="24"/>
          <w:lang/>
        </w:rPr>
        <w:t>mst</w:t>
      </w:r>
      <w:proofErr w:type="spellEnd"/>
      <w:proofErr w:type="gramEnd"/>
      <w:r w:rsidRPr="008668FE">
        <w:rPr>
          <w:rFonts w:ascii="Times New Roman" w:eastAsia="Times New Roman" w:hAnsi="Times New Roman"/>
          <w:sz w:val="24"/>
          <w:szCs w:val="24"/>
          <w:lang/>
        </w:rPr>
        <w:t xml:space="preserve"> (Table 1). This is considered because the ability of plants to absorb nutrients is very limited. According to </w:t>
      </w:r>
      <w:proofErr w:type="spellStart"/>
      <w:r w:rsidRPr="008668FE">
        <w:rPr>
          <w:rFonts w:ascii="Times New Roman" w:eastAsia="Times New Roman" w:hAnsi="Times New Roman"/>
          <w:sz w:val="24"/>
          <w:szCs w:val="24"/>
          <w:lang/>
        </w:rPr>
        <w:t>Sarief</w:t>
      </w:r>
      <w:proofErr w:type="spellEnd"/>
      <w:r w:rsidRPr="008668FE">
        <w:rPr>
          <w:rFonts w:ascii="Times New Roman" w:eastAsia="Times New Roman" w:hAnsi="Times New Roman"/>
          <w:sz w:val="24"/>
          <w:szCs w:val="24"/>
          <w:lang/>
        </w:rPr>
        <w:t xml:space="preserve"> (1996), the plants whose needs can be met optimally, then the plant will grow and develop well or maximally, especially related to the vegetative growth of plants. Conversely, by giving excessive doses of fertilizer, the plant is not able to absorb the nutrients optimally and many nutrients are lost due to not absorbed by the plant.</w:t>
      </w:r>
    </w:p>
    <w:p w:rsidR="008668FE" w:rsidRPr="008668FE" w:rsidRDefault="008668FE" w:rsidP="008668FE">
      <w:pPr>
        <w:spacing w:after="0" w:line="240" w:lineRule="auto"/>
        <w:rPr>
          <w:rFonts w:ascii="Times New Roman" w:eastAsia="Batang" w:hAnsi="Times New Roman"/>
          <w:sz w:val="24"/>
          <w:szCs w:val="24"/>
          <w:lang/>
        </w:rPr>
      </w:pPr>
    </w:p>
    <w:p w:rsidR="008668FE" w:rsidRPr="008668FE" w:rsidRDefault="008668FE" w:rsidP="008668FE">
      <w:pPr>
        <w:spacing w:after="0" w:line="240" w:lineRule="auto"/>
        <w:rPr>
          <w:rFonts w:ascii="Times New Roman" w:eastAsia="Batang" w:hAnsi="Times New Roman"/>
          <w:sz w:val="24"/>
          <w:szCs w:val="24"/>
          <w:lang/>
        </w:rPr>
      </w:pPr>
      <w:proofErr w:type="gramStart"/>
      <w:r w:rsidRPr="008668FE">
        <w:rPr>
          <w:rFonts w:ascii="Times New Roman" w:eastAsia="Batang" w:hAnsi="Times New Roman"/>
          <w:sz w:val="24"/>
          <w:szCs w:val="24"/>
          <w:lang/>
        </w:rPr>
        <w:t>Table 2.</w:t>
      </w:r>
      <w:proofErr w:type="gramEnd"/>
      <w:r w:rsidRPr="008668FE">
        <w:rPr>
          <w:rFonts w:ascii="Times New Roman" w:eastAsia="Batang" w:hAnsi="Times New Roman"/>
          <w:sz w:val="24"/>
          <w:szCs w:val="24"/>
          <w:lang/>
        </w:rPr>
        <w:t xml:space="preserve"> Average Number of Branches aged 4 and 6 </w:t>
      </w:r>
      <w:proofErr w:type="spellStart"/>
      <w:r w:rsidRPr="008668FE">
        <w:rPr>
          <w:rFonts w:ascii="Times New Roman" w:eastAsia="Batang" w:hAnsi="Times New Roman"/>
          <w:sz w:val="24"/>
          <w:szCs w:val="24"/>
          <w:lang/>
        </w:rPr>
        <w:t>wap</w:t>
      </w:r>
      <w:proofErr w:type="spellEnd"/>
      <w:r w:rsidRPr="008668FE">
        <w:rPr>
          <w:rFonts w:ascii="Times New Roman" w:eastAsia="Batang" w:hAnsi="Times New Roman"/>
          <w:sz w:val="24"/>
          <w:szCs w:val="24"/>
          <w:lang/>
        </w:rPr>
        <w:t>; The Age of Flowering;</w:t>
      </w:r>
    </w:p>
    <w:p w:rsidR="008668FE" w:rsidRPr="008668FE" w:rsidRDefault="008668FE" w:rsidP="008668FE">
      <w:pPr>
        <w:spacing w:after="0" w:line="240" w:lineRule="auto"/>
        <w:rPr>
          <w:rFonts w:ascii="Times New Roman" w:eastAsia="Batang" w:hAnsi="Times New Roman"/>
          <w:sz w:val="24"/>
          <w:szCs w:val="24"/>
          <w:lang/>
        </w:rPr>
      </w:pPr>
      <w:r w:rsidRPr="008668FE">
        <w:rPr>
          <w:rFonts w:ascii="Times New Roman" w:eastAsia="Batang" w:hAnsi="Times New Roman"/>
          <w:sz w:val="24"/>
          <w:szCs w:val="24"/>
          <w:lang/>
        </w:rPr>
        <w:t xml:space="preserve">              The Weight Pod at the age of 70 </w:t>
      </w:r>
      <w:proofErr w:type="gramStart"/>
      <w:r w:rsidRPr="008668FE">
        <w:rPr>
          <w:rFonts w:ascii="Times New Roman" w:eastAsia="Batang" w:hAnsi="Times New Roman"/>
          <w:sz w:val="24"/>
          <w:szCs w:val="24"/>
          <w:lang/>
        </w:rPr>
        <w:t>dap</w:t>
      </w:r>
      <w:proofErr w:type="gramEnd"/>
      <w:r w:rsidRPr="008668FE">
        <w:rPr>
          <w:rFonts w:ascii="Times New Roman" w:eastAsia="Batang" w:hAnsi="Times New Roman"/>
          <w:sz w:val="24"/>
          <w:szCs w:val="24"/>
          <w:lang/>
        </w:rPr>
        <w:t>.</w:t>
      </w:r>
    </w:p>
    <w:tbl>
      <w:tblPr>
        <w:tblW w:w="0" w:type="auto"/>
        <w:tblLook w:val="04A0" w:firstRow="1" w:lastRow="0" w:firstColumn="1" w:lastColumn="0" w:noHBand="0" w:noVBand="1"/>
      </w:tblPr>
      <w:tblGrid>
        <w:gridCol w:w="1838"/>
        <w:gridCol w:w="1510"/>
        <w:gridCol w:w="1350"/>
        <w:gridCol w:w="2250"/>
        <w:gridCol w:w="1890"/>
      </w:tblGrid>
      <w:tr w:rsidR="008668FE" w:rsidRPr="008668FE" w:rsidTr="00CA799F">
        <w:trPr>
          <w:trHeight w:val="188"/>
        </w:trPr>
        <w:tc>
          <w:tcPr>
            <w:tcW w:w="1838" w:type="dxa"/>
            <w:vMerge w:val="restart"/>
            <w:tcBorders>
              <w:top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rPr>
              <w:t>Treatment</w:t>
            </w:r>
          </w:p>
        </w:tc>
        <w:tc>
          <w:tcPr>
            <w:tcW w:w="2860" w:type="dxa"/>
            <w:gridSpan w:val="2"/>
            <w:tcBorders>
              <w:top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rPr>
              <w:t>Number of branches</w:t>
            </w:r>
          </w:p>
        </w:tc>
        <w:tc>
          <w:tcPr>
            <w:tcW w:w="2250" w:type="dxa"/>
            <w:vMerge w:val="restart"/>
            <w:tcBorders>
              <w:top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rPr>
              <w:t>Age of flowering</w:t>
            </w:r>
            <w:r w:rsidRPr="008668FE">
              <w:rPr>
                <w:rFonts w:ascii="Times New Roman" w:eastAsia="Batang" w:hAnsi="Times New Roman"/>
              </w:rPr>
              <w:t xml:space="preserve"> (days)</w:t>
            </w:r>
          </w:p>
        </w:tc>
        <w:tc>
          <w:tcPr>
            <w:tcW w:w="1890" w:type="dxa"/>
            <w:vMerge w:val="restart"/>
            <w:tcBorders>
              <w:top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rPr>
              <w:t>Weights pods</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(g)</w:t>
            </w:r>
          </w:p>
        </w:tc>
      </w:tr>
      <w:tr w:rsidR="008668FE" w:rsidRPr="008668FE" w:rsidTr="00CA799F">
        <w:trPr>
          <w:trHeight w:val="187"/>
        </w:trPr>
        <w:tc>
          <w:tcPr>
            <w:tcW w:w="1838" w:type="dxa"/>
            <w:vMerge/>
            <w:tcBorders>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tc>
        <w:tc>
          <w:tcPr>
            <w:tcW w:w="1510" w:type="dxa"/>
            <w:tcBorders>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 xml:space="preserve">4 </w:t>
            </w:r>
            <w:proofErr w:type="spellStart"/>
            <w:r w:rsidRPr="008668FE">
              <w:rPr>
                <w:rFonts w:ascii="Times New Roman" w:eastAsia="Batang" w:hAnsi="Times New Roman"/>
              </w:rPr>
              <w:t>wap</w:t>
            </w:r>
            <w:proofErr w:type="spellEnd"/>
          </w:p>
        </w:tc>
        <w:tc>
          <w:tcPr>
            <w:tcW w:w="1350" w:type="dxa"/>
            <w:tcBorders>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 xml:space="preserve">6 </w:t>
            </w:r>
            <w:proofErr w:type="spellStart"/>
            <w:r w:rsidRPr="008668FE">
              <w:rPr>
                <w:rFonts w:ascii="Times New Roman" w:eastAsia="Batang" w:hAnsi="Times New Roman"/>
              </w:rPr>
              <w:t>wap</w:t>
            </w:r>
            <w:proofErr w:type="spellEnd"/>
          </w:p>
        </w:tc>
        <w:tc>
          <w:tcPr>
            <w:tcW w:w="2250" w:type="dxa"/>
            <w:vMerge/>
            <w:tcBorders>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tc>
        <w:tc>
          <w:tcPr>
            <w:tcW w:w="1890" w:type="dxa"/>
            <w:vMerge/>
            <w:tcBorders>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tc>
      </w:tr>
      <w:tr w:rsidR="008668FE" w:rsidRPr="008668FE" w:rsidTr="00CA799F">
        <w:trPr>
          <w:trHeight w:val="187"/>
        </w:trPr>
        <w:tc>
          <w:tcPr>
            <w:tcW w:w="1838"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b/>
                <w:lang/>
              </w:rPr>
            </w:pPr>
            <w:r w:rsidRPr="008668FE">
              <w:rPr>
                <w:rFonts w:ascii="Times New Roman" w:eastAsia="Batang" w:hAnsi="Times New Roman"/>
                <w:b/>
                <w:lang/>
              </w:rPr>
              <w:t>Dose of cow manure</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 xml:space="preserve">10 t/ha </w:t>
            </w:r>
            <w:r w:rsidRPr="008668FE">
              <w:rPr>
                <w:rFonts w:ascii="Times New Roman" w:eastAsia="Batang" w:hAnsi="Times New Roman"/>
                <w:lang w:val="id-ID"/>
              </w:rPr>
              <w:t>(</w:t>
            </w:r>
            <w:r w:rsidRPr="008668FE">
              <w:rPr>
                <w:rFonts w:ascii="Times New Roman" w:eastAsia="Batang" w:hAnsi="Times New Roman"/>
              </w:rPr>
              <w:t>K</w:t>
            </w:r>
            <w:r w:rsidRPr="008668FE">
              <w:rPr>
                <w:rFonts w:ascii="Times New Roman" w:eastAsia="Batang" w:hAnsi="Times New Roman"/>
                <w:vertAlign w:val="subscript"/>
                <w:lang w:val="id-ID"/>
              </w:rPr>
              <w:t>1</w:t>
            </w:r>
            <w:r w:rsidRPr="008668FE">
              <w:rPr>
                <w:rFonts w:ascii="Times New Roman" w:eastAsia="Batang" w:hAnsi="Times New Roman"/>
                <w:lang w:val="id-ID"/>
              </w:rPr>
              <w:t>)</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15 t</w:t>
            </w:r>
            <w:r w:rsidRPr="008668FE">
              <w:rPr>
                <w:rFonts w:ascii="Times New Roman" w:eastAsia="Batang" w:hAnsi="Times New Roman"/>
                <w:lang w:val="id-ID"/>
              </w:rPr>
              <w:t>/ha (</w:t>
            </w:r>
            <w:r w:rsidRPr="008668FE">
              <w:rPr>
                <w:rFonts w:ascii="Times New Roman" w:eastAsia="Batang" w:hAnsi="Times New Roman"/>
              </w:rPr>
              <w:t>K</w:t>
            </w:r>
            <w:r w:rsidRPr="008668FE">
              <w:rPr>
                <w:rFonts w:ascii="Times New Roman" w:eastAsia="Batang" w:hAnsi="Times New Roman"/>
                <w:vertAlign w:val="subscript"/>
                <w:lang w:val="id-ID"/>
              </w:rPr>
              <w:t>2</w:t>
            </w:r>
            <w:r w:rsidRPr="008668FE">
              <w:rPr>
                <w:rFonts w:ascii="Times New Roman" w:eastAsia="Batang" w:hAnsi="Times New Roman"/>
                <w:lang w:val="id-ID"/>
              </w:rPr>
              <w:t>)</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20 t</w:t>
            </w:r>
            <w:r w:rsidRPr="008668FE">
              <w:rPr>
                <w:rFonts w:ascii="Times New Roman" w:eastAsia="Batang" w:hAnsi="Times New Roman"/>
                <w:lang w:val="id-ID"/>
              </w:rPr>
              <w:t>/ha (</w:t>
            </w:r>
            <w:r w:rsidRPr="008668FE">
              <w:rPr>
                <w:rFonts w:ascii="Times New Roman" w:eastAsia="Batang" w:hAnsi="Times New Roman"/>
              </w:rPr>
              <w:t>K</w:t>
            </w:r>
            <w:r w:rsidRPr="008668FE">
              <w:rPr>
                <w:rFonts w:ascii="Times New Roman" w:eastAsia="Batang" w:hAnsi="Times New Roman"/>
                <w:vertAlign w:val="subscript"/>
                <w:lang w:val="id-ID"/>
              </w:rPr>
              <w:t>3</w:t>
            </w:r>
            <w:r w:rsidRPr="008668FE">
              <w:rPr>
                <w:rFonts w:ascii="Times New Roman" w:eastAsia="Batang" w:hAnsi="Times New Roman"/>
                <w:lang w:val="id-ID"/>
              </w:rPr>
              <w:t>)</w:t>
            </w:r>
          </w:p>
        </w:tc>
        <w:tc>
          <w:tcPr>
            <w:tcW w:w="151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2,10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2,74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2,74 a</w:t>
            </w:r>
          </w:p>
        </w:tc>
        <w:tc>
          <w:tcPr>
            <w:tcW w:w="135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3,42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3,73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3,89 a</w:t>
            </w:r>
          </w:p>
        </w:tc>
        <w:tc>
          <w:tcPr>
            <w:tcW w:w="225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46.32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43.24 b</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42.44 b</w:t>
            </w:r>
          </w:p>
        </w:tc>
        <w:tc>
          <w:tcPr>
            <w:tcW w:w="189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362.93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332.86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360.80 p</w:t>
            </w:r>
          </w:p>
        </w:tc>
      </w:tr>
      <w:tr w:rsidR="008668FE" w:rsidRPr="008668FE" w:rsidTr="00CA799F">
        <w:trPr>
          <w:trHeight w:val="187"/>
        </w:trPr>
        <w:tc>
          <w:tcPr>
            <w:tcW w:w="1838"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b/>
              </w:rPr>
            </w:pPr>
            <w:r w:rsidRPr="008668FE">
              <w:rPr>
                <w:rFonts w:ascii="Times New Roman" w:eastAsia="Batang" w:hAnsi="Times New Roman"/>
                <w:b/>
              </w:rPr>
              <w:t>NPK dose</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0 kg/ha (</w:t>
            </w:r>
            <w:r w:rsidRPr="008668FE">
              <w:rPr>
                <w:rFonts w:ascii="Times New Roman" w:eastAsia="Batang" w:hAnsi="Times New Roman"/>
                <w:lang w:val="id-ID"/>
              </w:rPr>
              <w:t>D</w:t>
            </w:r>
            <w:r w:rsidRPr="008668FE">
              <w:rPr>
                <w:rFonts w:ascii="Times New Roman" w:eastAsia="Batang" w:hAnsi="Times New Roman"/>
                <w:vertAlign w:val="subscript"/>
                <w:lang w:val="id-ID"/>
              </w:rPr>
              <w:t>1</w:t>
            </w:r>
            <w:r w:rsidRPr="008668FE">
              <w:rPr>
                <w:rFonts w:ascii="Times New Roman" w:eastAsia="Batang" w:hAnsi="Times New Roman"/>
              </w:rPr>
              <w:t>)</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val="id-ID"/>
              </w:rPr>
              <w:t>75 kg/ha (</w:t>
            </w:r>
            <w:r w:rsidRPr="008668FE">
              <w:rPr>
                <w:rFonts w:ascii="Times New Roman" w:eastAsia="Batang" w:hAnsi="Times New Roman"/>
              </w:rPr>
              <w:t>D</w:t>
            </w:r>
            <w:r w:rsidRPr="008668FE">
              <w:rPr>
                <w:rFonts w:ascii="Times New Roman" w:eastAsia="Batang" w:hAnsi="Times New Roman"/>
                <w:vertAlign w:val="subscript"/>
              </w:rPr>
              <w:t>2</w:t>
            </w:r>
            <w:r w:rsidRPr="008668FE">
              <w:rPr>
                <w:rFonts w:ascii="Times New Roman" w:eastAsia="Batang" w:hAnsi="Times New Roman"/>
                <w:lang w:val="id-ID"/>
              </w:rPr>
              <w:t>)</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val="id-ID"/>
              </w:rPr>
              <w:t>100 kg/ha (D</w:t>
            </w:r>
            <w:r w:rsidRPr="008668FE">
              <w:rPr>
                <w:rFonts w:ascii="Times New Roman" w:eastAsia="Batang" w:hAnsi="Times New Roman"/>
                <w:vertAlign w:val="subscript"/>
              </w:rPr>
              <w:t>3</w:t>
            </w:r>
            <w:r w:rsidRPr="008668FE">
              <w:rPr>
                <w:rFonts w:ascii="Times New Roman" w:eastAsia="Batang" w:hAnsi="Times New Roman"/>
                <w:lang w:val="id-ID"/>
              </w:rPr>
              <w:t>)</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val="id-ID"/>
              </w:rPr>
              <w:t>125 kg/ha (D</w:t>
            </w:r>
            <w:r w:rsidRPr="008668FE">
              <w:rPr>
                <w:rFonts w:ascii="Times New Roman" w:eastAsia="Batang" w:hAnsi="Times New Roman"/>
                <w:vertAlign w:val="subscript"/>
              </w:rPr>
              <w:t>4</w:t>
            </w:r>
            <w:r w:rsidRPr="008668FE">
              <w:rPr>
                <w:rFonts w:ascii="Times New Roman" w:eastAsia="Batang" w:hAnsi="Times New Roman"/>
                <w:lang w:val="id-ID"/>
              </w:rPr>
              <w:t>)</w:t>
            </w:r>
          </w:p>
        </w:tc>
        <w:tc>
          <w:tcPr>
            <w:tcW w:w="151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2,50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2,73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2,61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2,74 p</w:t>
            </w:r>
          </w:p>
        </w:tc>
        <w:tc>
          <w:tcPr>
            <w:tcW w:w="135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3,52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3,74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4,42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4,25 p</w:t>
            </w:r>
          </w:p>
        </w:tc>
        <w:tc>
          <w:tcPr>
            <w:tcW w:w="225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48,42 p</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46.43 q</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41.40 r</w:t>
            </w:r>
          </w:p>
          <w:p w:rsidR="008668FE" w:rsidRPr="008668FE" w:rsidRDefault="008668FE" w:rsidP="008668FE">
            <w:pPr>
              <w:spacing w:after="0" w:line="240" w:lineRule="auto"/>
              <w:jc w:val="center"/>
              <w:rPr>
                <w:rFonts w:ascii="Times New Roman" w:eastAsia="Batang" w:hAnsi="Times New Roman"/>
                <w:b/>
              </w:rPr>
            </w:pPr>
            <w:r w:rsidRPr="008668FE">
              <w:rPr>
                <w:rFonts w:ascii="Times New Roman" w:eastAsia="Batang" w:hAnsi="Times New Roman"/>
                <w:b/>
              </w:rPr>
              <w:t>37.18 s</w:t>
            </w:r>
          </w:p>
        </w:tc>
        <w:tc>
          <w:tcPr>
            <w:tcW w:w="189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212, 34 b</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258.71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443.29 a</w:t>
            </w:r>
          </w:p>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354.60 a</w:t>
            </w:r>
          </w:p>
        </w:tc>
      </w:tr>
      <w:tr w:rsidR="008668FE" w:rsidRPr="008668FE" w:rsidTr="00CA799F">
        <w:trPr>
          <w:trHeight w:val="187"/>
        </w:trPr>
        <w:tc>
          <w:tcPr>
            <w:tcW w:w="1838"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lang/>
              </w:rPr>
              <w:t>Interactions</w:t>
            </w:r>
          </w:p>
        </w:tc>
        <w:tc>
          <w:tcPr>
            <w:tcW w:w="151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w:t>
            </w:r>
          </w:p>
        </w:tc>
        <w:tc>
          <w:tcPr>
            <w:tcW w:w="135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w:t>
            </w:r>
          </w:p>
        </w:tc>
        <w:tc>
          <w:tcPr>
            <w:tcW w:w="225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w:t>
            </w:r>
          </w:p>
        </w:tc>
        <w:tc>
          <w:tcPr>
            <w:tcW w:w="189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rPr>
            </w:pPr>
            <w:r w:rsidRPr="008668FE">
              <w:rPr>
                <w:rFonts w:ascii="Times New Roman" w:eastAsia="Batang" w:hAnsi="Times New Roman"/>
              </w:rPr>
              <w:t>(-)</w:t>
            </w:r>
          </w:p>
        </w:tc>
      </w:tr>
    </w:tbl>
    <w:p w:rsidR="008668FE" w:rsidRPr="008668FE" w:rsidRDefault="008668FE" w:rsidP="008668FE">
      <w:pPr>
        <w:spacing w:after="0" w:line="240" w:lineRule="auto"/>
        <w:rPr>
          <w:rFonts w:ascii="Times New Roman" w:eastAsia="Batang" w:hAnsi="Times New Roman"/>
          <w:sz w:val="20"/>
          <w:szCs w:val="20"/>
          <w:lang/>
        </w:rPr>
      </w:pPr>
      <w:r w:rsidRPr="008668FE">
        <w:rPr>
          <w:rFonts w:ascii="Times New Roman" w:eastAsia="Batang" w:hAnsi="Times New Roman"/>
          <w:sz w:val="20"/>
          <w:szCs w:val="20"/>
          <w:lang/>
        </w:rPr>
        <w:t>Description: The mean followed by the same letter in the column shows no real difference in the DMRT test</w:t>
      </w:r>
    </w:p>
    <w:p w:rsidR="008668FE" w:rsidRPr="008668FE" w:rsidRDefault="008668FE" w:rsidP="008668FE">
      <w:pPr>
        <w:spacing w:after="0" w:line="240" w:lineRule="auto"/>
        <w:rPr>
          <w:rFonts w:ascii="Times New Roman" w:eastAsia="Batang" w:hAnsi="Times New Roman"/>
          <w:sz w:val="20"/>
          <w:szCs w:val="20"/>
        </w:rPr>
      </w:pPr>
      <w:r w:rsidRPr="008668FE">
        <w:rPr>
          <w:rFonts w:ascii="Times New Roman" w:eastAsia="Batang" w:hAnsi="Times New Roman"/>
          <w:sz w:val="20"/>
          <w:szCs w:val="20"/>
          <w:lang/>
        </w:rPr>
        <w:t xml:space="preserve">                     </w:t>
      </w:r>
      <w:proofErr w:type="gramStart"/>
      <w:r w:rsidRPr="008668FE">
        <w:rPr>
          <w:rFonts w:ascii="Times New Roman" w:eastAsia="Batang" w:hAnsi="Times New Roman"/>
          <w:sz w:val="20"/>
          <w:szCs w:val="20"/>
          <w:lang/>
        </w:rPr>
        <w:t>at</w:t>
      </w:r>
      <w:proofErr w:type="gramEnd"/>
      <w:r w:rsidRPr="008668FE">
        <w:rPr>
          <w:rFonts w:ascii="Times New Roman" w:eastAsia="Batang" w:hAnsi="Times New Roman"/>
          <w:sz w:val="20"/>
          <w:szCs w:val="20"/>
          <w:lang/>
        </w:rPr>
        <w:t xml:space="preserve"> the maximum deviation of 5%. (-): No interaction</w:t>
      </w:r>
    </w:p>
    <w:p w:rsidR="008668FE" w:rsidRPr="008668FE" w:rsidRDefault="008668FE" w:rsidP="008668FE">
      <w:pPr>
        <w:spacing w:after="0" w:line="360" w:lineRule="auto"/>
        <w:jc w:val="both"/>
        <w:rPr>
          <w:rFonts w:ascii="Times New Roman" w:eastAsia="Batang" w:hAnsi="Times New Roman"/>
          <w:color w:val="00B050"/>
          <w:sz w:val="24"/>
          <w:szCs w:val="24"/>
        </w:rPr>
      </w:pPr>
    </w:p>
    <w:p w:rsidR="008668FE" w:rsidRDefault="008668FE" w:rsidP="008668FE">
      <w:pPr>
        <w:spacing w:after="0" w:line="360" w:lineRule="auto"/>
        <w:ind w:firstLine="720"/>
        <w:jc w:val="both"/>
        <w:rPr>
          <w:rFonts w:ascii="Times New Roman" w:eastAsia="Times New Roman" w:hAnsi="Times New Roman"/>
          <w:color w:val="00B050"/>
          <w:sz w:val="24"/>
          <w:szCs w:val="24"/>
          <w:lang/>
        </w:rPr>
      </w:pPr>
      <w:proofErr w:type="gramStart"/>
      <w:r w:rsidRPr="008668FE">
        <w:rPr>
          <w:rFonts w:ascii="Times New Roman" w:eastAsia="Times New Roman" w:hAnsi="Times New Roman"/>
          <w:sz w:val="24"/>
          <w:szCs w:val="24"/>
          <w:lang/>
        </w:rPr>
        <w:t>Table 2.</w:t>
      </w:r>
      <w:proofErr w:type="gramEnd"/>
      <w:r w:rsidRPr="008668FE">
        <w:rPr>
          <w:rFonts w:ascii="Times New Roman" w:eastAsia="Times New Roman" w:hAnsi="Times New Roman"/>
          <w:sz w:val="24"/>
          <w:szCs w:val="24"/>
          <w:lang/>
        </w:rPr>
        <w:t xml:space="preserve"> </w:t>
      </w:r>
      <w:proofErr w:type="gramStart"/>
      <w:r w:rsidRPr="008668FE">
        <w:rPr>
          <w:rFonts w:ascii="Times New Roman" w:eastAsia="Times New Roman" w:hAnsi="Times New Roman"/>
          <w:sz w:val="24"/>
          <w:szCs w:val="24"/>
          <w:lang/>
        </w:rPr>
        <w:t>shows</w:t>
      </w:r>
      <w:proofErr w:type="gramEnd"/>
      <w:r w:rsidRPr="008668FE">
        <w:rPr>
          <w:rFonts w:ascii="Times New Roman" w:eastAsia="Times New Roman" w:hAnsi="Times New Roman"/>
          <w:sz w:val="24"/>
          <w:szCs w:val="24"/>
          <w:lang/>
        </w:rPr>
        <w:t xml:space="preserve"> no significant effect of treatment on the number of branches, nor the interaction between the two treatments is not real. This may be due to the number of branches of plants, less strongly influenced by environmental factors but rather influenced by genetic factors. Provision of cow dung fertilizer doses of 15 and or 20 tons / ha and a dose of 125 kg / ha NPK significantly accelerate the flowering age. This is due to the addition of elements N, P and K contained in cow dung manure, and NPK fertilizer. According to </w:t>
      </w:r>
      <w:proofErr w:type="spellStart"/>
      <w:r w:rsidRPr="008668FE">
        <w:rPr>
          <w:rFonts w:ascii="Times New Roman" w:eastAsia="Times New Roman" w:hAnsi="Times New Roman"/>
          <w:sz w:val="24"/>
          <w:szCs w:val="24"/>
          <w:lang/>
        </w:rPr>
        <w:t>Darmawan</w:t>
      </w:r>
      <w:proofErr w:type="spellEnd"/>
      <w:r w:rsidRPr="008668FE">
        <w:rPr>
          <w:rFonts w:ascii="Times New Roman" w:eastAsia="Times New Roman" w:hAnsi="Times New Roman"/>
          <w:sz w:val="24"/>
          <w:szCs w:val="24"/>
          <w:lang/>
        </w:rPr>
        <w:t xml:space="preserve"> and </w:t>
      </w:r>
      <w:proofErr w:type="spellStart"/>
      <w:r w:rsidRPr="008668FE">
        <w:rPr>
          <w:rFonts w:ascii="Times New Roman" w:eastAsia="Times New Roman" w:hAnsi="Times New Roman"/>
          <w:sz w:val="24"/>
          <w:szCs w:val="24"/>
          <w:lang/>
        </w:rPr>
        <w:t>Baharsjah</w:t>
      </w:r>
      <w:proofErr w:type="spellEnd"/>
      <w:r w:rsidRPr="008668FE">
        <w:rPr>
          <w:rFonts w:ascii="Times New Roman" w:eastAsia="Times New Roman" w:hAnsi="Times New Roman"/>
          <w:sz w:val="24"/>
          <w:szCs w:val="24"/>
          <w:lang/>
        </w:rPr>
        <w:t xml:space="preserve"> (1983), phosphates are important in the process of respiration and are part of DNA and ATP. ATP changes produce very useful energy for the formation of generative organs (flowers, fruits, and seeds). Acceleration of flowering plants results in increased number of pods (Table 3) as well as an increase in the weight of pods per plant (Table 2). Increased absorption of macro elements by these plants is stimulated or driven by the presence of micro nutrients contained in cow dung manure, where the role of micro elements such as Mg, Fe, Zn, </w:t>
      </w:r>
      <w:r w:rsidRPr="008668FE">
        <w:rPr>
          <w:rFonts w:ascii="Times New Roman" w:eastAsia="Times New Roman" w:hAnsi="Times New Roman"/>
          <w:sz w:val="24"/>
          <w:szCs w:val="24"/>
          <w:lang/>
        </w:rPr>
        <w:lastRenderedPageBreak/>
        <w:t xml:space="preserve">and </w:t>
      </w:r>
      <w:proofErr w:type="spellStart"/>
      <w:r w:rsidRPr="008668FE">
        <w:rPr>
          <w:rFonts w:ascii="Times New Roman" w:eastAsia="Times New Roman" w:hAnsi="Times New Roman"/>
          <w:sz w:val="24"/>
          <w:szCs w:val="24"/>
          <w:lang/>
        </w:rPr>
        <w:t>Mn</w:t>
      </w:r>
      <w:proofErr w:type="spellEnd"/>
      <w:r w:rsidRPr="008668FE">
        <w:rPr>
          <w:rFonts w:ascii="Times New Roman" w:eastAsia="Times New Roman" w:hAnsi="Times New Roman"/>
          <w:sz w:val="24"/>
          <w:szCs w:val="24"/>
          <w:lang/>
        </w:rPr>
        <w:t xml:space="preserve"> are as enzyme cofactors that promote increased metabolic activity in the plant body </w:t>
      </w:r>
      <w:r>
        <w:rPr>
          <w:rFonts w:ascii="Times New Roman" w:eastAsia="Times New Roman" w:hAnsi="Times New Roman"/>
          <w:sz w:val="24"/>
          <w:szCs w:val="24"/>
          <w:lang/>
        </w:rPr>
        <w:t>(</w:t>
      </w:r>
      <w:proofErr w:type="spellStart"/>
      <w:r w:rsidRPr="008668FE">
        <w:rPr>
          <w:rFonts w:ascii="Times New Roman" w:eastAsia="Times New Roman" w:hAnsi="Times New Roman"/>
          <w:sz w:val="24"/>
          <w:szCs w:val="24"/>
          <w:lang/>
        </w:rPr>
        <w:t>Pranata</w:t>
      </w:r>
      <w:proofErr w:type="spellEnd"/>
      <w:r w:rsidRPr="008668FE">
        <w:rPr>
          <w:rFonts w:ascii="Times New Roman" w:eastAsia="Times New Roman" w:hAnsi="Times New Roman"/>
          <w:sz w:val="24"/>
          <w:szCs w:val="24"/>
          <w:lang/>
        </w:rPr>
        <w:t>. 2004).</w:t>
      </w:r>
      <w:r w:rsidRPr="008668FE">
        <w:rPr>
          <w:rFonts w:ascii="Times New Roman" w:eastAsia="Times New Roman" w:hAnsi="Times New Roman"/>
          <w:color w:val="00B050"/>
          <w:sz w:val="24"/>
          <w:szCs w:val="24"/>
          <w:lang/>
        </w:rPr>
        <w:t xml:space="preserve"> </w:t>
      </w:r>
    </w:p>
    <w:p w:rsidR="008668FE" w:rsidRPr="008668FE" w:rsidRDefault="008668FE" w:rsidP="008668FE">
      <w:pPr>
        <w:spacing w:after="0" w:line="360" w:lineRule="auto"/>
        <w:ind w:firstLine="720"/>
        <w:jc w:val="both"/>
        <w:rPr>
          <w:rFonts w:ascii="Times New Roman" w:eastAsia="Times New Roman" w:hAnsi="Times New Roman"/>
          <w:color w:val="00B050"/>
          <w:sz w:val="24"/>
          <w:szCs w:val="24"/>
          <w:lang/>
        </w:rPr>
      </w:pPr>
    </w:p>
    <w:p w:rsidR="008668FE" w:rsidRPr="008668FE" w:rsidRDefault="008668FE" w:rsidP="008668FE">
      <w:pPr>
        <w:spacing w:after="0" w:line="240" w:lineRule="auto"/>
        <w:jc w:val="both"/>
        <w:rPr>
          <w:rFonts w:ascii="Times New Roman" w:eastAsia="Batang" w:hAnsi="Times New Roman"/>
          <w:sz w:val="24"/>
          <w:szCs w:val="24"/>
          <w:lang w:val="id-ID"/>
        </w:rPr>
      </w:pPr>
      <w:proofErr w:type="gramStart"/>
      <w:r w:rsidRPr="008668FE">
        <w:rPr>
          <w:rFonts w:ascii="Times New Roman" w:eastAsia="Batang" w:hAnsi="Times New Roman"/>
          <w:sz w:val="24"/>
          <w:szCs w:val="24"/>
          <w:lang/>
        </w:rPr>
        <w:t>Table 3.</w:t>
      </w:r>
      <w:proofErr w:type="gramEnd"/>
      <w:r w:rsidRPr="008668FE">
        <w:rPr>
          <w:rFonts w:ascii="Times New Roman" w:eastAsia="Batang" w:hAnsi="Times New Roman"/>
          <w:sz w:val="24"/>
          <w:szCs w:val="24"/>
          <w:lang/>
        </w:rPr>
        <w:t xml:space="preserve"> The Average Number of Pods per Plant age 6 </w:t>
      </w:r>
      <w:proofErr w:type="spellStart"/>
      <w:r w:rsidRPr="008668FE">
        <w:rPr>
          <w:rFonts w:ascii="Times New Roman" w:eastAsia="Batang" w:hAnsi="Times New Roman"/>
          <w:sz w:val="24"/>
          <w:szCs w:val="24"/>
          <w:lang/>
        </w:rPr>
        <w:t>wap</w:t>
      </w:r>
      <w:proofErr w:type="spellEnd"/>
    </w:p>
    <w:tbl>
      <w:tblPr>
        <w:tblW w:w="0" w:type="auto"/>
        <w:tblBorders>
          <w:top w:val="single" w:sz="4" w:space="0" w:color="auto"/>
        </w:tblBorders>
        <w:tblLook w:val="01E0" w:firstRow="1" w:lastRow="1" w:firstColumn="1" w:lastColumn="1" w:noHBand="0" w:noVBand="0"/>
      </w:tblPr>
      <w:tblGrid>
        <w:gridCol w:w="2029"/>
        <w:gridCol w:w="1960"/>
        <w:gridCol w:w="2024"/>
        <w:gridCol w:w="1743"/>
        <w:gridCol w:w="1247"/>
      </w:tblGrid>
      <w:tr w:rsidR="008668FE" w:rsidRPr="008668FE" w:rsidTr="00CA799F">
        <w:trPr>
          <w:trHeight w:val="210"/>
        </w:trPr>
        <w:tc>
          <w:tcPr>
            <w:tcW w:w="2029" w:type="dxa"/>
            <w:vMerge w:val="restart"/>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lang/>
              </w:rPr>
              <w:t>Dosage of NPK Fertilizer.</w:t>
            </w:r>
          </w:p>
        </w:tc>
        <w:tc>
          <w:tcPr>
            <w:tcW w:w="5727" w:type="dxa"/>
            <w:gridSpan w:val="3"/>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lang/>
              </w:rPr>
              <w:t>Dose of Cow Manure.</w:t>
            </w:r>
          </w:p>
        </w:tc>
        <w:tc>
          <w:tcPr>
            <w:tcW w:w="1247" w:type="dxa"/>
            <w:vMerge w:val="restart"/>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lang/>
              </w:rPr>
              <w:t>Average</w:t>
            </w:r>
          </w:p>
        </w:tc>
      </w:tr>
      <w:tr w:rsidR="008668FE" w:rsidRPr="008668FE" w:rsidTr="00CA799F">
        <w:trPr>
          <w:trHeight w:val="210"/>
        </w:trPr>
        <w:tc>
          <w:tcPr>
            <w:tcW w:w="2029" w:type="dxa"/>
            <w:vMerge/>
            <w:tcBorders>
              <w:top w:val="nil"/>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p>
        </w:tc>
        <w:tc>
          <w:tcPr>
            <w:tcW w:w="196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 xml:space="preserve">10 t/ha </w:t>
            </w:r>
            <w:r w:rsidRPr="008668FE">
              <w:rPr>
                <w:rFonts w:ascii="Times New Roman" w:eastAsia="Batang" w:hAnsi="Times New Roman"/>
                <w:sz w:val="24"/>
                <w:szCs w:val="24"/>
                <w:lang w:val="id-ID"/>
              </w:rPr>
              <w:t>(</w:t>
            </w:r>
            <w:r w:rsidRPr="008668FE">
              <w:rPr>
                <w:rFonts w:ascii="Times New Roman" w:eastAsia="Batang" w:hAnsi="Times New Roman"/>
                <w:sz w:val="24"/>
                <w:szCs w:val="24"/>
              </w:rPr>
              <w:t>K</w:t>
            </w:r>
            <w:r w:rsidRPr="008668FE">
              <w:rPr>
                <w:rFonts w:ascii="Times New Roman" w:eastAsia="Batang" w:hAnsi="Times New Roman"/>
                <w:sz w:val="24"/>
                <w:szCs w:val="24"/>
                <w:vertAlign w:val="subscript"/>
                <w:lang w:val="id-ID"/>
              </w:rPr>
              <w:t>1</w:t>
            </w:r>
            <w:r w:rsidRPr="008668FE">
              <w:rPr>
                <w:rFonts w:ascii="Times New Roman" w:eastAsia="Batang" w:hAnsi="Times New Roman"/>
                <w:sz w:val="24"/>
                <w:szCs w:val="24"/>
                <w:lang w:val="id-ID"/>
              </w:rPr>
              <w:t>)</w:t>
            </w:r>
          </w:p>
        </w:tc>
        <w:tc>
          <w:tcPr>
            <w:tcW w:w="2024"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15 t</w:t>
            </w:r>
            <w:r w:rsidRPr="008668FE">
              <w:rPr>
                <w:rFonts w:ascii="Times New Roman" w:eastAsia="Batang" w:hAnsi="Times New Roman"/>
                <w:sz w:val="24"/>
                <w:szCs w:val="24"/>
                <w:lang w:val="id-ID"/>
              </w:rPr>
              <w:t>/ha (</w:t>
            </w:r>
            <w:r w:rsidRPr="008668FE">
              <w:rPr>
                <w:rFonts w:ascii="Times New Roman" w:eastAsia="Batang" w:hAnsi="Times New Roman"/>
                <w:sz w:val="24"/>
                <w:szCs w:val="24"/>
              </w:rPr>
              <w:t>K</w:t>
            </w:r>
            <w:r w:rsidRPr="008668FE">
              <w:rPr>
                <w:rFonts w:ascii="Times New Roman" w:eastAsia="Batang" w:hAnsi="Times New Roman"/>
                <w:sz w:val="24"/>
                <w:szCs w:val="24"/>
                <w:vertAlign w:val="subscript"/>
                <w:lang w:val="id-ID"/>
              </w:rPr>
              <w:t>2</w:t>
            </w:r>
            <w:r w:rsidRPr="008668FE">
              <w:rPr>
                <w:rFonts w:ascii="Times New Roman" w:eastAsia="Batang" w:hAnsi="Times New Roman"/>
                <w:sz w:val="24"/>
                <w:szCs w:val="24"/>
                <w:lang w:val="id-ID"/>
              </w:rPr>
              <w:t>)</w:t>
            </w:r>
          </w:p>
        </w:tc>
        <w:tc>
          <w:tcPr>
            <w:tcW w:w="1743"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20 t</w:t>
            </w:r>
            <w:r w:rsidRPr="008668FE">
              <w:rPr>
                <w:rFonts w:ascii="Times New Roman" w:eastAsia="Batang" w:hAnsi="Times New Roman"/>
                <w:sz w:val="24"/>
                <w:szCs w:val="24"/>
                <w:lang w:val="id-ID"/>
              </w:rPr>
              <w:t>/ha (</w:t>
            </w:r>
            <w:r w:rsidRPr="008668FE">
              <w:rPr>
                <w:rFonts w:ascii="Times New Roman" w:eastAsia="Batang" w:hAnsi="Times New Roman"/>
                <w:sz w:val="24"/>
                <w:szCs w:val="24"/>
              </w:rPr>
              <w:t>K</w:t>
            </w:r>
            <w:r w:rsidRPr="008668FE">
              <w:rPr>
                <w:rFonts w:ascii="Times New Roman" w:eastAsia="Batang" w:hAnsi="Times New Roman"/>
                <w:sz w:val="24"/>
                <w:szCs w:val="24"/>
                <w:vertAlign w:val="subscript"/>
                <w:lang w:val="id-ID"/>
              </w:rPr>
              <w:t>3</w:t>
            </w:r>
            <w:r w:rsidRPr="008668FE">
              <w:rPr>
                <w:rFonts w:ascii="Times New Roman" w:eastAsia="Batang" w:hAnsi="Times New Roman"/>
                <w:sz w:val="24"/>
                <w:szCs w:val="24"/>
                <w:lang w:val="id-ID"/>
              </w:rPr>
              <w:t>)</w:t>
            </w:r>
          </w:p>
        </w:tc>
        <w:tc>
          <w:tcPr>
            <w:tcW w:w="1247" w:type="dxa"/>
            <w:vMerge/>
            <w:tcBorders>
              <w:top w:val="nil"/>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p>
        </w:tc>
      </w:tr>
      <w:tr w:rsidR="008668FE" w:rsidRPr="008668FE" w:rsidTr="00CA799F">
        <w:tc>
          <w:tcPr>
            <w:tcW w:w="2029" w:type="dxa"/>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    0 kg/ha </w:t>
            </w:r>
            <w:r w:rsidRPr="008668FE">
              <w:rPr>
                <w:rFonts w:ascii="Times New Roman" w:eastAsia="Batang" w:hAnsi="Times New Roman"/>
                <w:sz w:val="24"/>
                <w:szCs w:val="24"/>
                <w:lang w:val="id-ID"/>
              </w:rPr>
              <w:t xml:space="preserve"> </w:t>
            </w:r>
            <w:r w:rsidRPr="008668FE">
              <w:rPr>
                <w:rFonts w:ascii="Times New Roman" w:eastAsia="Batang" w:hAnsi="Times New Roman"/>
                <w:sz w:val="24"/>
                <w:szCs w:val="24"/>
              </w:rPr>
              <w:t>(</w:t>
            </w:r>
            <w:r w:rsidRPr="008668FE">
              <w:rPr>
                <w:rFonts w:ascii="Times New Roman" w:eastAsia="Batang" w:hAnsi="Times New Roman"/>
                <w:sz w:val="24"/>
                <w:szCs w:val="24"/>
                <w:lang w:val="id-ID"/>
              </w:rPr>
              <w:t>D</w:t>
            </w:r>
            <w:r w:rsidRPr="008668FE">
              <w:rPr>
                <w:rFonts w:ascii="Times New Roman" w:eastAsia="Batang" w:hAnsi="Times New Roman"/>
                <w:sz w:val="24"/>
                <w:szCs w:val="24"/>
                <w:vertAlign w:val="subscript"/>
                <w:lang w:val="id-ID"/>
              </w:rPr>
              <w:t>1</w:t>
            </w:r>
            <w:r w:rsidRPr="008668FE">
              <w:rPr>
                <w:rFonts w:ascii="Times New Roman" w:eastAsia="Batang" w:hAnsi="Times New Roman"/>
                <w:sz w:val="24"/>
                <w:szCs w:val="24"/>
              </w:rPr>
              <w:t>)</w:t>
            </w:r>
          </w:p>
        </w:tc>
        <w:tc>
          <w:tcPr>
            <w:tcW w:w="1960" w:type="dxa"/>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75, 81 d</w:t>
            </w:r>
          </w:p>
        </w:tc>
        <w:tc>
          <w:tcPr>
            <w:tcW w:w="2024" w:type="dxa"/>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  99</w:t>
            </w:r>
            <w:r w:rsidRPr="008668FE">
              <w:rPr>
                <w:rFonts w:ascii="Times New Roman" w:eastAsia="Batang" w:hAnsi="Times New Roman"/>
                <w:sz w:val="24"/>
                <w:szCs w:val="24"/>
                <w:lang w:val="id-ID"/>
              </w:rPr>
              <w:t>,</w:t>
            </w:r>
            <w:r w:rsidRPr="008668FE">
              <w:rPr>
                <w:rFonts w:ascii="Times New Roman" w:eastAsia="Batang" w:hAnsi="Times New Roman"/>
                <w:sz w:val="24"/>
                <w:szCs w:val="24"/>
              </w:rPr>
              <w:t>39 b</w:t>
            </w:r>
          </w:p>
        </w:tc>
        <w:tc>
          <w:tcPr>
            <w:tcW w:w="1743" w:type="dxa"/>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  9</w:t>
            </w:r>
            <w:r w:rsidRPr="008668FE">
              <w:rPr>
                <w:rFonts w:ascii="Times New Roman" w:eastAsia="Batang" w:hAnsi="Times New Roman"/>
                <w:sz w:val="24"/>
                <w:szCs w:val="24"/>
                <w:lang w:val="id-ID"/>
              </w:rPr>
              <w:t>3,13</w:t>
            </w:r>
            <w:r w:rsidRPr="008668FE">
              <w:rPr>
                <w:rFonts w:ascii="Times New Roman" w:eastAsia="Batang" w:hAnsi="Times New Roman"/>
                <w:sz w:val="24"/>
                <w:szCs w:val="24"/>
              </w:rPr>
              <w:t xml:space="preserve"> b</w:t>
            </w:r>
          </w:p>
        </w:tc>
        <w:tc>
          <w:tcPr>
            <w:tcW w:w="1247" w:type="dxa"/>
            <w:tcBorders>
              <w:top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89,44</w:t>
            </w:r>
          </w:p>
        </w:tc>
      </w:tr>
      <w:tr w:rsidR="008668FE" w:rsidRPr="008668FE" w:rsidTr="00CA799F">
        <w:tc>
          <w:tcPr>
            <w:tcW w:w="2029" w:type="dxa"/>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 xml:space="preserve">  </w:t>
            </w:r>
            <w:r w:rsidRPr="008668FE">
              <w:rPr>
                <w:rFonts w:ascii="Times New Roman" w:eastAsia="Batang" w:hAnsi="Times New Roman"/>
                <w:sz w:val="24"/>
                <w:szCs w:val="24"/>
                <w:lang w:val="id-ID"/>
              </w:rPr>
              <w:t>75 kg/ha (</w:t>
            </w:r>
            <w:r w:rsidRPr="008668FE">
              <w:rPr>
                <w:rFonts w:ascii="Times New Roman" w:eastAsia="Batang" w:hAnsi="Times New Roman"/>
                <w:sz w:val="24"/>
                <w:szCs w:val="24"/>
              </w:rPr>
              <w:t>D</w:t>
            </w:r>
            <w:r w:rsidRPr="008668FE">
              <w:rPr>
                <w:rFonts w:ascii="Times New Roman" w:eastAsia="Batang" w:hAnsi="Times New Roman"/>
                <w:sz w:val="24"/>
                <w:szCs w:val="24"/>
                <w:vertAlign w:val="subscript"/>
              </w:rPr>
              <w:t>2</w:t>
            </w:r>
            <w:r w:rsidRPr="008668FE">
              <w:rPr>
                <w:rFonts w:ascii="Times New Roman" w:eastAsia="Batang" w:hAnsi="Times New Roman"/>
                <w:sz w:val="24"/>
                <w:szCs w:val="24"/>
                <w:lang w:val="id-ID"/>
              </w:rPr>
              <w:t>)</w:t>
            </w:r>
          </w:p>
        </w:tc>
        <w:tc>
          <w:tcPr>
            <w:tcW w:w="1960" w:type="dxa"/>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8</w:t>
            </w:r>
            <w:r w:rsidRPr="008668FE">
              <w:rPr>
                <w:rFonts w:ascii="Times New Roman" w:eastAsia="Batang" w:hAnsi="Times New Roman"/>
                <w:sz w:val="24"/>
                <w:szCs w:val="24"/>
                <w:lang w:val="id-ID"/>
              </w:rPr>
              <w:t>3,71 c</w:t>
            </w:r>
          </w:p>
        </w:tc>
        <w:tc>
          <w:tcPr>
            <w:tcW w:w="2024" w:type="dxa"/>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10</w:t>
            </w:r>
            <w:r w:rsidRPr="008668FE">
              <w:rPr>
                <w:rFonts w:ascii="Times New Roman" w:eastAsia="Batang" w:hAnsi="Times New Roman"/>
                <w:sz w:val="24"/>
                <w:szCs w:val="24"/>
                <w:lang w:val="id-ID"/>
              </w:rPr>
              <w:t xml:space="preserve">7,03 </w:t>
            </w:r>
            <w:r w:rsidRPr="008668FE">
              <w:rPr>
                <w:rFonts w:ascii="Times New Roman" w:eastAsia="Batang" w:hAnsi="Times New Roman"/>
                <w:sz w:val="24"/>
                <w:szCs w:val="24"/>
              </w:rPr>
              <w:t>a</w:t>
            </w:r>
          </w:p>
        </w:tc>
        <w:tc>
          <w:tcPr>
            <w:tcW w:w="1743" w:type="dxa"/>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108</w:t>
            </w:r>
            <w:r w:rsidRPr="008668FE">
              <w:rPr>
                <w:rFonts w:ascii="Times New Roman" w:eastAsia="Batang" w:hAnsi="Times New Roman"/>
                <w:sz w:val="24"/>
                <w:szCs w:val="24"/>
                <w:lang w:val="id-ID"/>
              </w:rPr>
              <w:t xml:space="preserve">,02 </w:t>
            </w:r>
            <w:r w:rsidRPr="008668FE">
              <w:rPr>
                <w:rFonts w:ascii="Times New Roman" w:eastAsia="Batang" w:hAnsi="Times New Roman"/>
                <w:sz w:val="24"/>
                <w:szCs w:val="24"/>
              </w:rPr>
              <w:t>a</w:t>
            </w:r>
          </w:p>
        </w:tc>
        <w:tc>
          <w:tcPr>
            <w:tcW w:w="1247" w:type="dxa"/>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99,59</w:t>
            </w:r>
          </w:p>
        </w:tc>
      </w:tr>
      <w:tr w:rsidR="008668FE" w:rsidRPr="008668FE" w:rsidTr="00CA799F">
        <w:tc>
          <w:tcPr>
            <w:tcW w:w="2029" w:type="dxa"/>
          </w:tcPr>
          <w:p w:rsidR="008668FE" w:rsidRPr="008668FE" w:rsidRDefault="008668FE" w:rsidP="008668FE">
            <w:pPr>
              <w:spacing w:after="0" w:line="240" w:lineRule="auto"/>
              <w:jc w:val="both"/>
              <w:rPr>
                <w:rFonts w:ascii="Times New Roman" w:eastAsia="Batang" w:hAnsi="Times New Roman"/>
                <w:sz w:val="24"/>
                <w:szCs w:val="24"/>
                <w:lang w:val="id-ID"/>
              </w:rPr>
            </w:pPr>
            <w:r w:rsidRPr="008668FE">
              <w:rPr>
                <w:rFonts w:ascii="Times New Roman" w:eastAsia="Batang" w:hAnsi="Times New Roman"/>
                <w:sz w:val="24"/>
                <w:szCs w:val="24"/>
                <w:lang w:val="id-ID"/>
              </w:rPr>
              <w:t xml:space="preserve">    100 kg/ha (D</w:t>
            </w:r>
            <w:r w:rsidRPr="008668FE">
              <w:rPr>
                <w:rFonts w:ascii="Times New Roman" w:eastAsia="Batang" w:hAnsi="Times New Roman"/>
                <w:sz w:val="24"/>
                <w:szCs w:val="24"/>
                <w:vertAlign w:val="subscript"/>
              </w:rPr>
              <w:t>3</w:t>
            </w:r>
            <w:r w:rsidRPr="008668FE">
              <w:rPr>
                <w:rFonts w:ascii="Times New Roman" w:eastAsia="Batang" w:hAnsi="Times New Roman"/>
                <w:sz w:val="24"/>
                <w:szCs w:val="24"/>
                <w:lang w:val="id-ID"/>
              </w:rPr>
              <w:t>)</w:t>
            </w:r>
          </w:p>
        </w:tc>
        <w:tc>
          <w:tcPr>
            <w:tcW w:w="1960" w:type="dxa"/>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9</w:t>
            </w:r>
            <w:r w:rsidRPr="008668FE">
              <w:rPr>
                <w:rFonts w:ascii="Times New Roman" w:eastAsia="Batang" w:hAnsi="Times New Roman"/>
                <w:sz w:val="24"/>
                <w:szCs w:val="24"/>
                <w:lang w:val="id-ID"/>
              </w:rPr>
              <w:t xml:space="preserve">3,38 </w:t>
            </w:r>
            <w:r w:rsidRPr="008668FE">
              <w:rPr>
                <w:rFonts w:ascii="Times New Roman" w:eastAsia="Batang" w:hAnsi="Times New Roman"/>
                <w:sz w:val="24"/>
                <w:szCs w:val="24"/>
              </w:rPr>
              <w:t>b</w:t>
            </w:r>
          </w:p>
        </w:tc>
        <w:tc>
          <w:tcPr>
            <w:tcW w:w="2024" w:type="dxa"/>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10</w:t>
            </w:r>
            <w:r w:rsidRPr="008668FE">
              <w:rPr>
                <w:rFonts w:ascii="Times New Roman" w:eastAsia="Batang" w:hAnsi="Times New Roman"/>
                <w:sz w:val="24"/>
                <w:szCs w:val="24"/>
                <w:lang w:val="id-ID"/>
              </w:rPr>
              <w:t>9,91 a</w:t>
            </w:r>
          </w:p>
        </w:tc>
        <w:tc>
          <w:tcPr>
            <w:tcW w:w="1743" w:type="dxa"/>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110,01 a</w:t>
            </w:r>
          </w:p>
        </w:tc>
        <w:tc>
          <w:tcPr>
            <w:tcW w:w="1247" w:type="dxa"/>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104,43</w:t>
            </w:r>
          </w:p>
        </w:tc>
      </w:tr>
      <w:tr w:rsidR="008668FE" w:rsidRPr="008668FE" w:rsidTr="00CA799F">
        <w:tc>
          <w:tcPr>
            <w:tcW w:w="2029" w:type="dxa"/>
            <w:tcBorders>
              <w:bottom w:val="single" w:sz="4" w:space="0" w:color="auto"/>
            </w:tcBorders>
          </w:tcPr>
          <w:p w:rsidR="008668FE" w:rsidRPr="008668FE" w:rsidRDefault="008668FE" w:rsidP="008668FE">
            <w:pPr>
              <w:spacing w:after="0" w:line="240" w:lineRule="auto"/>
              <w:jc w:val="both"/>
              <w:rPr>
                <w:rFonts w:ascii="Times New Roman" w:eastAsia="Batang" w:hAnsi="Times New Roman"/>
                <w:sz w:val="24"/>
                <w:szCs w:val="24"/>
                <w:lang w:val="id-ID"/>
              </w:rPr>
            </w:pPr>
            <w:r w:rsidRPr="008668FE">
              <w:rPr>
                <w:rFonts w:ascii="Times New Roman" w:eastAsia="Batang" w:hAnsi="Times New Roman"/>
                <w:sz w:val="24"/>
                <w:szCs w:val="24"/>
                <w:lang w:val="id-ID"/>
              </w:rPr>
              <w:t xml:space="preserve">    125 kg/ha (D</w:t>
            </w:r>
            <w:r w:rsidRPr="008668FE">
              <w:rPr>
                <w:rFonts w:ascii="Times New Roman" w:eastAsia="Batang" w:hAnsi="Times New Roman"/>
                <w:sz w:val="24"/>
                <w:szCs w:val="24"/>
                <w:vertAlign w:val="subscript"/>
              </w:rPr>
              <w:t>4</w:t>
            </w:r>
            <w:r w:rsidRPr="008668FE">
              <w:rPr>
                <w:rFonts w:ascii="Times New Roman" w:eastAsia="Batang" w:hAnsi="Times New Roman"/>
                <w:sz w:val="24"/>
                <w:szCs w:val="24"/>
                <w:lang w:val="id-ID"/>
              </w:rPr>
              <w:t>)</w:t>
            </w:r>
          </w:p>
        </w:tc>
        <w:tc>
          <w:tcPr>
            <w:tcW w:w="1960" w:type="dxa"/>
            <w:tcBorders>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8</w:t>
            </w:r>
            <w:r w:rsidRPr="008668FE">
              <w:rPr>
                <w:rFonts w:ascii="Times New Roman" w:eastAsia="Batang" w:hAnsi="Times New Roman"/>
                <w:sz w:val="24"/>
                <w:szCs w:val="24"/>
                <w:lang w:val="id-ID"/>
              </w:rPr>
              <w:t xml:space="preserve">1,13 </w:t>
            </w:r>
            <w:r w:rsidRPr="008668FE">
              <w:rPr>
                <w:rFonts w:ascii="Times New Roman" w:eastAsia="Batang" w:hAnsi="Times New Roman"/>
                <w:sz w:val="24"/>
                <w:szCs w:val="24"/>
              </w:rPr>
              <w:t>c</w:t>
            </w:r>
          </w:p>
        </w:tc>
        <w:tc>
          <w:tcPr>
            <w:tcW w:w="2024" w:type="dxa"/>
            <w:tcBorders>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 xml:space="preserve">  8</w:t>
            </w:r>
            <w:r w:rsidRPr="008668FE">
              <w:rPr>
                <w:rFonts w:ascii="Times New Roman" w:eastAsia="Batang" w:hAnsi="Times New Roman"/>
                <w:sz w:val="24"/>
                <w:szCs w:val="24"/>
                <w:lang w:val="id-ID"/>
              </w:rPr>
              <w:t xml:space="preserve">1,32 </w:t>
            </w:r>
            <w:r w:rsidRPr="008668FE">
              <w:rPr>
                <w:rFonts w:ascii="Times New Roman" w:eastAsia="Batang" w:hAnsi="Times New Roman"/>
                <w:sz w:val="24"/>
                <w:szCs w:val="24"/>
              </w:rPr>
              <w:t>c</w:t>
            </w:r>
          </w:p>
        </w:tc>
        <w:tc>
          <w:tcPr>
            <w:tcW w:w="1743" w:type="dxa"/>
            <w:tcBorders>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 xml:space="preserve">  8</w:t>
            </w:r>
            <w:r w:rsidRPr="008668FE">
              <w:rPr>
                <w:rFonts w:ascii="Times New Roman" w:eastAsia="Batang" w:hAnsi="Times New Roman"/>
                <w:sz w:val="24"/>
                <w:szCs w:val="24"/>
                <w:lang w:val="id-ID"/>
              </w:rPr>
              <w:t>3,67 c</w:t>
            </w:r>
          </w:p>
        </w:tc>
        <w:tc>
          <w:tcPr>
            <w:tcW w:w="1247" w:type="dxa"/>
            <w:tcBorders>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8</w:t>
            </w:r>
            <w:r w:rsidRPr="008668FE">
              <w:rPr>
                <w:rFonts w:ascii="Times New Roman" w:eastAsia="Batang" w:hAnsi="Times New Roman"/>
                <w:sz w:val="24"/>
                <w:szCs w:val="24"/>
                <w:lang w:val="id-ID"/>
              </w:rPr>
              <w:t>2,04</w:t>
            </w:r>
          </w:p>
        </w:tc>
      </w:tr>
      <w:tr w:rsidR="008668FE" w:rsidRPr="008668FE" w:rsidTr="00CA799F">
        <w:tc>
          <w:tcPr>
            <w:tcW w:w="2029"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lang/>
              </w:rPr>
              <w:t>Average</w:t>
            </w:r>
          </w:p>
        </w:tc>
        <w:tc>
          <w:tcPr>
            <w:tcW w:w="1960"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83,51</w:t>
            </w:r>
          </w:p>
        </w:tc>
        <w:tc>
          <w:tcPr>
            <w:tcW w:w="2024"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rPr>
            </w:pPr>
            <w:r w:rsidRPr="008668FE">
              <w:rPr>
                <w:rFonts w:ascii="Times New Roman" w:eastAsia="Batang" w:hAnsi="Times New Roman"/>
                <w:sz w:val="24"/>
                <w:szCs w:val="24"/>
              </w:rPr>
              <w:t>99,41</w:t>
            </w:r>
          </w:p>
        </w:tc>
        <w:tc>
          <w:tcPr>
            <w:tcW w:w="1743"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rPr>
              <w:t>98,71</w:t>
            </w:r>
          </w:p>
        </w:tc>
        <w:tc>
          <w:tcPr>
            <w:tcW w:w="1247" w:type="dxa"/>
            <w:tcBorders>
              <w:top w:val="single" w:sz="4" w:space="0" w:color="auto"/>
              <w:bottom w:val="single" w:sz="4" w:space="0" w:color="auto"/>
            </w:tcBorders>
          </w:tcPr>
          <w:p w:rsidR="008668FE" w:rsidRPr="008668FE" w:rsidRDefault="008668FE" w:rsidP="008668FE">
            <w:pPr>
              <w:spacing w:after="0" w:line="240" w:lineRule="auto"/>
              <w:jc w:val="center"/>
              <w:rPr>
                <w:rFonts w:ascii="Times New Roman" w:eastAsia="Batang" w:hAnsi="Times New Roman"/>
                <w:sz w:val="24"/>
                <w:szCs w:val="24"/>
                <w:lang w:val="id-ID"/>
              </w:rPr>
            </w:pPr>
            <w:r w:rsidRPr="008668FE">
              <w:rPr>
                <w:rFonts w:ascii="Times New Roman" w:eastAsia="Batang" w:hAnsi="Times New Roman"/>
                <w:sz w:val="24"/>
                <w:szCs w:val="24"/>
                <w:lang w:val="id-ID"/>
              </w:rPr>
              <w:t>(+)</w:t>
            </w:r>
          </w:p>
        </w:tc>
      </w:tr>
    </w:tbl>
    <w:p w:rsidR="008668FE" w:rsidRPr="008668FE" w:rsidRDefault="008668FE" w:rsidP="008668FE">
      <w:pPr>
        <w:spacing w:after="0" w:line="240" w:lineRule="auto"/>
        <w:rPr>
          <w:rFonts w:ascii="Times New Roman" w:eastAsia="Batang" w:hAnsi="Times New Roman"/>
          <w:sz w:val="20"/>
          <w:szCs w:val="20"/>
          <w:lang/>
        </w:rPr>
      </w:pPr>
      <w:r w:rsidRPr="008668FE">
        <w:rPr>
          <w:rFonts w:ascii="Times New Roman" w:eastAsia="Batang" w:hAnsi="Times New Roman"/>
          <w:sz w:val="20"/>
          <w:szCs w:val="20"/>
          <w:lang/>
        </w:rPr>
        <w:t>Description: The mean followed by the same letter in the column shows no real difference in the DMRT test</w:t>
      </w:r>
    </w:p>
    <w:p w:rsidR="008668FE" w:rsidRPr="008668FE" w:rsidRDefault="008668FE" w:rsidP="008668FE">
      <w:pPr>
        <w:spacing w:after="0" w:line="240" w:lineRule="auto"/>
        <w:rPr>
          <w:rFonts w:ascii="Times New Roman" w:eastAsia="Batang" w:hAnsi="Times New Roman"/>
          <w:sz w:val="20"/>
          <w:szCs w:val="20"/>
          <w:lang/>
        </w:rPr>
      </w:pPr>
      <w:r w:rsidRPr="008668FE">
        <w:rPr>
          <w:rFonts w:ascii="Times New Roman" w:eastAsia="Batang" w:hAnsi="Times New Roman"/>
          <w:sz w:val="20"/>
          <w:szCs w:val="20"/>
          <w:lang/>
        </w:rPr>
        <w:t xml:space="preserve">                     </w:t>
      </w:r>
      <w:proofErr w:type="gramStart"/>
      <w:r w:rsidRPr="008668FE">
        <w:rPr>
          <w:rFonts w:ascii="Times New Roman" w:eastAsia="Batang" w:hAnsi="Times New Roman"/>
          <w:sz w:val="20"/>
          <w:szCs w:val="20"/>
          <w:lang/>
        </w:rPr>
        <w:t>at</w:t>
      </w:r>
      <w:proofErr w:type="gramEnd"/>
      <w:r w:rsidRPr="008668FE">
        <w:rPr>
          <w:rFonts w:ascii="Times New Roman" w:eastAsia="Batang" w:hAnsi="Times New Roman"/>
          <w:sz w:val="20"/>
          <w:szCs w:val="20"/>
          <w:lang/>
        </w:rPr>
        <w:t xml:space="preserve"> the maximum deviation of 5%. (-): No interaction</w:t>
      </w:r>
    </w:p>
    <w:p w:rsidR="008668FE" w:rsidRPr="008668FE" w:rsidRDefault="008668FE" w:rsidP="008668FE">
      <w:pPr>
        <w:spacing w:after="0" w:line="240" w:lineRule="auto"/>
        <w:rPr>
          <w:rFonts w:ascii="Times New Roman" w:eastAsia="Batang" w:hAnsi="Times New Roman"/>
          <w:sz w:val="20"/>
          <w:szCs w:val="20"/>
          <w:lang/>
        </w:rPr>
      </w:pPr>
    </w:p>
    <w:p w:rsidR="008668FE" w:rsidRDefault="008668FE" w:rsidP="008668FE">
      <w:pPr>
        <w:spacing w:after="0" w:line="360" w:lineRule="auto"/>
        <w:ind w:firstLine="720"/>
        <w:jc w:val="both"/>
        <w:rPr>
          <w:rFonts w:ascii="Times New Roman" w:eastAsia="Times New Roman" w:hAnsi="Times New Roman"/>
          <w:sz w:val="24"/>
          <w:szCs w:val="24"/>
          <w:lang/>
        </w:rPr>
      </w:pPr>
      <w:r w:rsidRPr="008668FE">
        <w:rPr>
          <w:rFonts w:ascii="Times New Roman" w:eastAsia="Times New Roman" w:hAnsi="Times New Roman"/>
          <w:sz w:val="24"/>
          <w:szCs w:val="24"/>
          <w:lang/>
        </w:rPr>
        <w:t>Manure is useful to provide macro and micro nutrients and has a high ion binding power that will streamline inorganic materials in the soil, including inorganic fertilizers. In addition, manure can improve soil structure, so that plant growth can be optimal.</w:t>
      </w:r>
    </w:p>
    <w:p w:rsidR="008668FE" w:rsidRDefault="008668FE" w:rsidP="008668FE">
      <w:pPr>
        <w:spacing w:after="0" w:line="360" w:lineRule="auto"/>
        <w:jc w:val="both"/>
        <w:rPr>
          <w:rFonts w:ascii="Times New Roman" w:eastAsia="Times New Roman" w:hAnsi="Times New Roman"/>
          <w:sz w:val="24"/>
          <w:szCs w:val="24"/>
          <w:lang/>
        </w:rPr>
      </w:pPr>
    </w:p>
    <w:p w:rsidR="008668FE" w:rsidRPr="008668FE" w:rsidRDefault="008668FE" w:rsidP="008668FE">
      <w:pPr>
        <w:spacing w:after="0" w:line="360" w:lineRule="auto"/>
        <w:rPr>
          <w:rFonts w:ascii="Times New Roman" w:eastAsia="Batang" w:hAnsi="Times New Roman"/>
          <w:lang/>
        </w:rPr>
      </w:pPr>
      <w:r w:rsidRPr="008668FE">
        <w:rPr>
          <w:rFonts w:ascii="Times New Roman" w:eastAsia="Times New Roman" w:hAnsi="Times New Roman"/>
          <w:b/>
          <w:sz w:val="24"/>
          <w:szCs w:val="24"/>
          <w:lang/>
        </w:rPr>
        <w:t>CONCLUSION</w:t>
      </w:r>
      <w:r w:rsidRPr="008668FE">
        <w:rPr>
          <w:rFonts w:ascii="Times New Roman" w:eastAsia="Times New Roman" w:hAnsi="Times New Roman"/>
          <w:sz w:val="24"/>
          <w:szCs w:val="24"/>
          <w:lang/>
        </w:rPr>
        <w:br/>
      </w:r>
      <w:r w:rsidRPr="008668FE">
        <w:rPr>
          <w:rFonts w:ascii="Times New Roman" w:eastAsia="Times New Roman" w:hAnsi="Times New Roman"/>
          <w:lang/>
        </w:rPr>
        <w:t>Limited to this research can be concluded that</w:t>
      </w:r>
      <w:proofErr w:type="gramStart"/>
      <w:r w:rsidRPr="008668FE">
        <w:rPr>
          <w:rFonts w:ascii="Times New Roman" w:eastAsia="Times New Roman" w:hAnsi="Times New Roman"/>
          <w:lang/>
        </w:rPr>
        <w:t>:</w:t>
      </w:r>
      <w:proofErr w:type="gramEnd"/>
      <w:r w:rsidRPr="008668FE">
        <w:rPr>
          <w:rFonts w:ascii="Times New Roman" w:eastAsia="Times New Roman" w:hAnsi="Times New Roman"/>
          <w:lang/>
        </w:rPr>
        <w:br/>
        <w:t>1. The combination of doses of cow manure fertilizer and NPK fertilizer had a significant effect on plant height, number of branches, flowering age, number of pods and weight of pods</w:t>
      </w:r>
      <w:r w:rsidRPr="008668FE">
        <w:rPr>
          <w:rFonts w:ascii="Times New Roman" w:eastAsia="Times New Roman" w:hAnsi="Times New Roman"/>
          <w:lang/>
        </w:rPr>
        <w:br/>
        <w:t>2. There is a real interaction between the dosage of cow dung fertilizer and the dosage of NPK fertilizer on the number of pods</w:t>
      </w:r>
      <w:r w:rsidRPr="008668FE">
        <w:rPr>
          <w:rFonts w:ascii="Times New Roman" w:eastAsia="Times New Roman" w:hAnsi="Times New Roman"/>
          <w:lang/>
        </w:rPr>
        <w:br/>
        <w:t>3. K3D3; dose of cow dung fertilizer 20 ton / ha and dosage of NPK 100 kg / ha; is the best combination of dosage on crop production of cowpea age 70 days after planting.</w:t>
      </w:r>
    </w:p>
    <w:p w:rsidR="008668FE" w:rsidRPr="008668FE" w:rsidRDefault="008668FE" w:rsidP="008668FE">
      <w:pPr>
        <w:pBdr>
          <w:bottom w:val="single" w:sz="6" w:space="1" w:color="auto"/>
        </w:pBdr>
        <w:spacing w:after="0" w:line="360" w:lineRule="auto"/>
        <w:rPr>
          <w:rFonts w:ascii="Arial" w:eastAsia="Batang" w:hAnsi="Arial" w:cs="Arial"/>
          <w:vanish/>
          <w:sz w:val="16"/>
          <w:szCs w:val="16"/>
        </w:rPr>
      </w:pPr>
      <w:r w:rsidRPr="008668FE">
        <w:rPr>
          <w:rFonts w:ascii="Arial" w:eastAsia="Batang" w:hAnsi="Arial" w:cs="Arial"/>
          <w:vanish/>
          <w:sz w:val="16"/>
          <w:szCs w:val="16"/>
        </w:rPr>
        <w:t>Top of Form</w:t>
      </w:r>
    </w:p>
    <w:p w:rsidR="008668FE" w:rsidRPr="008668FE" w:rsidRDefault="008668FE" w:rsidP="008668FE">
      <w:pPr>
        <w:pBdr>
          <w:top w:val="single" w:sz="6" w:space="1" w:color="auto"/>
        </w:pBdr>
        <w:spacing w:after="0" w:line="360" w:lineRule="auto"/>
        <w:rPr>
          <w:rFonts w:ascii="Arial" w:eastAsia="Batang" w:hAnsi="Arial" w:cs="Arial"/>
          <w:vanish/>
          <w:sz w:val="16"/>
          <w:szCs w:val="16"/>
        </w:rPr>
      </w:pPr>
      <w:r w:rsidRPr="008668FE">
        <w:rPr>
          <w:rFonts w:ascii="Arial" w:eastAsia="Batang" w:hAnsi="Arial" w:cs="Arial"/>
          <w:vanish/>
          <w:sz w:val="16"/>
          <w:szCs w:val="16"/>
        </w:rPr>
        <w:t>Bottom of Form</w:t>
      </w:r>
    </w:p>
    <w:p w:rsidR="008668FE" w:rsidRPr="008668FE" w:rsidRDefault="008668FE" w:rsidP="00B06C60">
      <w:pPr>
        <w:spacing w:after="0" w:line="360" w:lineRule="auto"/>
        <w:jc w:val="both"/>
        <w:rPr>
          <w:rFonts w:ascii="Times New Roman" w:eastAsia="Times New Roman" w:hAnsi="Times New Roman"/>
          <w:sz w:val="24"/>
          <w:szCs w:val="24"/>
          <w:lang/>
        </w:rPr>
      </w:pPr>
    </w:p>
    <w:p w:rsidR="00B06C60" w:rsidRPr="00B06C60" w:rsidRDefault="00B06C60" w:rsidP="00B06C60">
      <w:pPr>
        <w:spacing w:after="0" w:line="240" w:lineRule="auto"/>
        <w:ind w:left="720" w:hanging="720"/>
        <w:jc w:val="both"/>
        <w:rPr>
          <w:rFonts w:ascii="Times New Roman" w:eastAsia="Batang" w:hAnsi="Times New Roman"/>
          <w:b/>
          <w:sz w:val="24"/>
          <w:szCs w:val="24"/>
          <w:lang/>
        </w:rPr>
      </w:pPr>
      <w:r w:rsidRPr="00B06C60">
        <w:rPr>
          <w:rFonts w:ascii="Times New Roman" w:eastAsia="Batang" w:hAnsi="Times New Roman"/>
          <w:b/>
          <w:sz w:val="24"/>
          <w:szCs w:val="24"/>
          <w:lang/>
        </w:rPr>
        <w:t>REFERENCES</w:t>
      </w:r>
    </w:p>
    <w:p w:rsidR="00B06C60" w:rsidRPr="00B06C60" w:rsidRDefault="00B06C60" w:rsidP="00B06C60">
      <w:pPr>
        <w:spacing w:after="0" w:line="240" w:lineRule="auto"/>
        <w:ind w:left="720" w:hanging="720"/>
        <w:jc w:val="both"/>
        <w:rPr>
          <w:rFonts w:ascii="Times New Roman" w:eastAsia="Batang" w:hAnsi="Times New Roman"/>
          <w:sz w:val="24"/>
          <w:szCs w:val="24"/>
        </w:rPr>
      </w:pPr>
    </w:p>
    <w:p w:rsidR="00B06C60" w:rsidRPr="00B06C60" w:rsidRDefault="00B06C60" w:rsidP="00B06C60">
      <w:pPr>
        <w:spacing w:after="0" w:line="240" w:lineRule="auto"/>
        <w:rPr>
          <w:rFonts w:ascii="Times New Roman" w:eastAsia="Batang" w:hAnsi="Times New Roman"/>
          <w:sz w:val="24"/>
          <w:szCs w:val="24"/>
        </w:rPr>
      </w:pPr>
      <w:r w:rsidRPr="00B06C60">
        <w:rPr>
          <w:rFonts w:ascii="Times New Roman" w:eastAsia="Batang" w:hAnsi="Times New Roman"/>
          <w:sz w:val="24"/>
          <w:szCs w:val="24"/>
          <w:lang w:val="id-ID"/>
        </w:rPr>
        <w:t xml:space="preserve">Adrianto, T. T. dan Indarto, N, 2004. </w:t>
      </w:r>
      <w:r w:rsidRPr="00B06C60">
        <w:rPr>
          <w:rFonts w:ascii="Times New Roman" w:eastAsia="Batang" w:hAnsi="Times New Roman"/>
          <w:i/>
          <w:sz w:val="24"/>
          <w:szCs w:val="24"/>
          <w:lang w:val="id-ID"/>
        </w:rPr>
        <w:t>Buncis, Kacang Tanah, Kacang Tunggak Absolut</w:t>
      </w:r>
      <w:r w:rsidRPr="00B06C60">
        <w:rPr>
          <w:rFonts w:ascii="Times New Roman" w:eastAsia="Batang" w:hAnsi="Times New Roman"/>
          <w:sz w:val="24"/>
          <w:szCs w:val="24"/>
          <w:lang w:val="id-ID"/>
        </w:rPr>
        <w:t xml:space="preserve">. </w:t>
      </w:r>
      <w:r w:rsidRPr="00B06C60">
        <w:rPr>
          <w:rFonts w:ascii="Times New Roman" w:eastAsia="Batang" w:hAnsi="Times New Roman"/>
          <w:sz w:val="24"/>
          <w:szCs w:val="24"/>
        </w:rPr>
        <w:t xml:space="preserve">  </w:t>
      </w:r>
    </w:p>
    <w:p w:rsidR="00B06C60" w:rsidRPr="00B06C60" w:rsidRDefault="00B06C60" w:rsidP="00B06C60">
      <w:pPr>
        <w:spacing w:after="0" w:line="240" w:lineRule="auto"/>
        <w:rPr>
          <w:rFonts w:ascii="Times New Roman" w:eastAsia="Batang" w:hAnsi="Times New Roman"/>
          <w:sz w:val="24"/>
          <w:szCs w:val="24"/>
        </w:rPr>
      </w:pPr>
      <w:r w:rsidRPr="00B06C60">
        <w:rPr>
          <w:rFonts w:ascii="Times New Roman" w:eastAsia="Batang" w:hAnsi="Times New Roman"/>
          <w:sz w:val="24"/>
          <w:szCs w:val="24"/>
        </w:rPr>
        <w:t xml:space="preserve">            </w:t>
      </w:r>
      <w:r w:rsidRPr="00B06C60">
        <w:rPr>
          <w:rFonts w:ascii="Times New Roman" w:eastAsia="Batang" w:hAnsi="Times New Roman"/>
          <w:sz w:val="24"/>
          <w:szCs w:val="24"/>
          <w:lang w:val="id-ID"/>
        </w:rPr>
        <w:t xml:space="preserve">Yogyakarta. </w:t>
      </w:r>
      <w:r w:rsidRPr="00B06C60">
        <w:rPr>
          <w:rFonts w:ascii="Times New Roman" w:eastAsia="Batang" w:hAnsi="Times New Roman"/>
          <w:sz w:val="24"/>
          <w:szCs w:val="24"/>
        </w:rPr>
        <w:t>Jogjakarta, Indonesia.</w:t>
      </w: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rPr>
      </w:pPr>
      <w:r w:rsidRPr="00B06C60">
        <w:rPr>
          <w:rFonts w:ascii="Times New Roman" w:eastAsia="Batang" w:hAnsi="Times New Roman"/>
          <w:sz w:val="24"/>
          <w:szCs w:val="24"/>
        </w:rPr>
        <w:t xml:space="preserve">Gardner, F.P., R.B. Pearce </w:t>
      </w:r>
      <w:proofErr w:type="spellStart"/>
      <w:r w:rsidRPr="00B06C60">
        <w:rPr>
          <w:rFonts w:ascii="Times New Roman" w:eastAsia="Batang" w:hAnsi="Times New Roman"/>
          <w:sz w:val="24"/>
          <w:szCs w:val="24"/>
        </w:rPr>
        <w:t>dan</w:t>
      </w:r>
      <w:proofErr w:type="spellEnd"/>
      <w:r w:rsidRPr="00B06C60">
        <w:rPr>
          <w:rFonts w:ascii="Times New Roman" w:eastAsia="Batang" w:hAnsi="Times New Roman"/>
          <w:sz w:val="24"/>
          <w:szCs w:val="24"/>
        </w:rPr>
        <w:t xml:space="preserve"> R.L. Mitchell. 1991. </w:t>
      </w:r>
      <w:r w:rsidRPr="00B06C60">
        <w:rPr>
          <w:rFonts w:ascii="Times New Roman" w:eastAsia="Batang" w:hAnsi="Times New Roman"/>
          <w:i/>
          <w:sz w:val="24"/>
          <w:szCs w:val="24"/>
        </w:rPr>
        <w:t>Physiology of Crop Plants</w:t>
      </w:r>
      <w:r w:rsidRPr="00B06C60">
        <w:rPr>
          <w:rFonts w:ascii="Times New Roman" w:eastAsia="Batang" w:hAnsi="Times New Roman"/>
          <w:sz w:val="24"/>
          <w:szCs w:val="24"/>
        </w:rPr>
        <w:t xml:space="preserve"> [</w:t>
      </w:r>
      <w:proofErr w:type="spellStart"/>
      <w:r w:rsidRPr="00B06C60">
        <w:rPr>
          <w:rFonts w:ascii="Times New Roman" w:eastAsia="Batang" w:hAnsi="Times New Roman"/>
          <w:sz w:val="24"/>
          <w:szCs w:val="24"/>
        </w:rPr>
        <w:t>Terjemahan</w:t>
      </w:r>
      <w:proofErr w:type="spellEnd"/>
      <w:r w:rsidRPr="00B06C60">
        <w:rPr>
          <w:rFonts w:ascii="Times New Roman" w:eastAsia="Batang" w:hAnsi="Times New Roman"/>
          <w:sz w:val="24"/>
          <w:szCs w:val="24"/>
        </w:rPr>
        <w:t xml:space="preserve"> </w:t>
      </w:r>
      <w:proofErr w:type="spellStart"/>
      <w:r w:rsidRPr="00B06C60">
        <w:rPr>
          <w:rFonts w:ascii="Times New Roman" w:eastAsia="Batang" w:hAnsi="Times New Roman"/>
          <w:sz w:val="24"/>
          <w:szCs w:val="24"/>
        </w:rPr>
        <w:t>oleh</w:t>
      </w:r>
      <w:proofErr w:type="spellEnd"/>
      <w:r w:rsidRPr="00B06C60">
        <w:rPr>
          <w:rFonts w:ascii="Times New Roman" w:eastAsia="Batang" w:hAnsi="Times New Roman"/>
          <w:sz w:val="24"/>
          <w:szCs w:val="24"/>
        </w:rPr>
        <w:t xml:space="preserve"> </w:t>
      </w:r>
      <w:proofErr w:type="spellStart"/>
      <w:r w:rsidRPr="00B06C60">
        <w:rPr>
          <w:rFonts w:ascii="Times New Roman" w:eastAsia="Batang" w:hAnsi="Times New Roman"/>
          <w:sz w:val="24"/>
          <w:szCs w:val="24"/>
        </w:rPr>
        <w:t>Susilo</w:t>
      </w:r>
      <w:proofErr w:type="spellEnd"/>
      <w:r w:rsidRPr="00B06C60">
        <w:rPr>
          <w:rFonts w:ascii="Times New Roman" w:eastAsia="Batang" w:hAnsi="Times New Roman"/>
          <w:sz w:val="24"/>
          <w:szCs w:val="24"/>
        </w:rPr>
        <w:t xml:space="preserve">, H.]. </w:t>
      </w:r>
      <w:proofErr w:type="gramStart"/>
      <w:r w:rsidRPr="00B06C60">
        <w:rPr>
          <w:rFonts w:ascii="Times New Roman" w:eastAsia="Batang" w:hAnsi="Times New Roman"/>
          <w:sz w:val="24"/>
          <w:szCs w:val="24"/>
        </w:rPr>
        <w:t>University of Indonesia Press.</w:t>
      </w:r>
      <w:proofErr w:type="gramEnd"/>
      <w:r w:rsidRPr="00B06C60">
        <w:rPr>
          <w:rFonts w:ascii="Times New Roman" w:eastAsia="Batang" w:hAnsi="Times New Roman"/>
          <w:sz w:val="24"/>
          <w:szCs w:val="24"/>
        </w:rPr>
        <w:t xml:space="preserve"> Jakarta, Indonesia.</w:t>
      </w:r>
    </w:p>
    <w:p w:rsidR="00B06C60" w:rsidRPr="00B06C60" w:rsidRDefault="00B06C60" w:rsidP="00B06C60">
      <w:pPr>
        <w:spacing w:after="0" w:line="240" w:lineRule="auto"/>
        <w:ind w:left="720" w:hanging="720"/>
        <w:rPr>
          <w:rFonts w:ascii="Times New Roman" w:eastAsia="Batang" w:hAnsi="Times New Roman"/>
          <w:sz w:val="24"/>
          <w:szCs w:val="24"/>
        </w:rPr>
      </w:pPr>
    </w:p>
    <w:p w:rsidR="00B06C60" w:rsidRPr="00B06C60" w:rsidRDefault="00B06C60" w:rsidP="00B06C60">
      <w:pPr>
        <w:spacing w:after="0" w:line="240" w:lineRule="auto"/>
        <w:ind w:left="720" w:hanging="720"/>
        <w:rPr>
          <w:rFonts w:ascii="Times New Roman" w:eastAsia="Batang" w:hAnsi="Times New Roman"/>
          <w:sz w:val="24"/>
          <w:szCs w:val="24"/>
          <w:lang w:val="sv-SE"/>
        </w:rPr>
      </w:pPr>
      <w:r w:rsidRPr="00B06C60">
        <w:rPr>
          <w:rFonts w:ascii="Times New Roman" w:eastAsia="Batang" w:hAnsi="Times New Roman"/>
          <w:sz w:val="24"/>
          <w:szCs w:val="24"/>
          <w:lang w:val="sv-SE"/>
        </w:rPr>
        <w:t xml:space="preserve">Hendarini, S. 2004. </w:t>
      </w:r>
      <w:r w:rsidRPr="00B06C60">
        <w:rPr>
          <w:rFonts w:ascii="Times New Roman" w:eastAsia="Batang" w:hAnsi="Times New Roman"/>
          <w:i/>
          <w:sz w:val="24"/>
          <w:szCs w:val="24"/>
          <w:lang w:val="sv-SE"/>
        </w:rPr>
        <w:t>Pengaruh Dosis Pupuk Nitrogen Terhadap Pertumbuhan Vegetatif Tanaman Mentimun</w:t>
      </w:r>
      <w:r w:rsidRPr="00B06C60">
        <w:rPr>
          <w:rFonts w:ascii="Times New Roman" w:eastAsia="Batang" w:hAnsi="Times New Roman"/>
          <w:sz w:val="24"/>
          <w:szCs w:val="24"/>
          <w:lang w:val="sv-SE"/>
        </w:rPr>
        <w:t>. [Laporan KKL]. Fakultas Pertanian UPN “Veteran “ Yogyakarta. Jogjakarta, Indonesia.(Unpublished)</w:t>
      </w:r>
    </w:p>
    <w:p w:rsidR="00B06C60" w:rsidRPr="00B06C60" w:rsidRDefault="00B06C60" w:rsidP="00B06C60">
      <w:pPr>
        <w:spacing w:after="0" w:line="240" w:lineRule="auto"/>
        <w:ind w:left="720" w:hanging="720"/>
        <w:rPr>
          <w:rFonts w:ascii="Times New Roman" w:eastAsia="Batang" w:hAnsi="Times New Roman"/>
          <w:sz w:val="24"/>
          <w:szCs w:val="24"/>
        </w:rPr>
      </w:pP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rPr>
      </w:pPr>
      <w:r w:rsidRPr="00B06C60">
        <w:rPr>
          <w:rFonts w:ascii="Times New Roman" w:eastAsia="Batang" w:hAnsi="Times New Roman"/>
          <w:sz w:val="24"/>
          <w:szCs w:val="24"/>
          <w:lang w:val="id-ID"/>
        </w:rPr>
        <w:t xml:space="preserve">Kariada, I. K., dan I. M. Sukadana. 2000. </w:t>
      </w:r>
      <w:r w:rsidRPr="00B06C60">
        <w:rPr>
          <w:rFonts w:ascii="Times New Roman" w:eastAsia="Batang" w:hAnsi="Times New Roman"/>
          <w:i/>
          <w:sz w:val="24"/>
          <w:szCs w:val="24"/>
          <w:lang w:val="id-ID"/>
        </w:rPr>
        <w:t>Sayuran Organik</w:t>
      </w:r>
      <w:r w:rsidRPr="00B06C60">
        <w:rPr>
          <w:rFonts w:ascii="Times New Roman" w:eastAsia="Batang" w:hAnsi="Times New Roman"/>
          <w:sz w:val="24"/>
          <w:szCs w:val="24"/>
          <w:lang w:val="id-ID"/>
        </w:rPr>
        <w:t>. Instalasi Penelitian dan Pengkajian Teknologi Pertanian. Denpasar</w:t>
      </w:r>
      <w:r w:rsidRPr="00B06C60">
        <w:rPr>
          <w:rFonts w:ascii="Times New Roman" w:eastAsia="Batang" w:hAnsi="Times New Roman"/>
          <w:sz w:val="24"/>
          <w:szCs w:val="24"/>
        </w:rPr>
        <w:t>, Indonesia.</w:t>
      </w:r>
    </w:p>
    <w:p w:rsidR="00B06C60" w:rsidRPr="00B06C60" w:rsidRDefault="00B06C60" w:rsidP="00B06C60">
      <w:pPr>
        <w:spacing w:after="0" w:line="240" w:lineRule="auto"/>
        <w:ind w:left="720" w:hanging="720"/>
        <w:rPr>
          <w:rFonts w:ascii="Times New Roman" w:eastAsia="Batang" w:hAnsi="Times New Roman"/>
          <w:sz w:val="24"/>
          <w:szCs w:val="24"/>
        </w:rPr>
      </w:pPr>
    </w:p>
    <w:p w:rsidR="00B06C60" w:rsidRPr="00B06C60" w:rsidRDefault="00B06C60" w:rsidP="00B06C60">
      <w:pPr>
        <w:spacing w:after="0" w:line="240" w:lineRule="auto"/>
        <w:ind w:left="720" w:hanging="720"/>
        <w:rPr>
          <w:rFonts w:ascii="Times New Roman" w:eastAsia="Batang" w:hAnsi="Times New Roman"/>
          <w:sz w:val="24"/>
          <w:szCs w:val="24"/>
        </w:rPr>
      </w:pPr>
      <w:r w:rsidRPr="00B06C60">
        <w:rPr>
          <w:rFonts w:ascii="Times New Roman" w:eastAsia="Batang" w:hAnsi="Times New Roman"/>
          <w:sz w:val="24"/>
          <w:szCs w:val="24"/>
        </w:rPr>
        <w:lastRenderedPageBreak/>
        <w:t xml:space="preserve">McCall, T.M. 2001. </w:t>
      </w:r>
      <w:proofErr w:type="gramStart"/>
      <w:r w:rsidRPr="00B06C60">
        <w:rPr>
          <w:rFonts w:ascii="Times New Roman" w:eastAsia="Batang" w:hAnsi="Times New Roman"/>
          <w:sz w:val="24"/>
          <w:szCs w:val="24"/>
        </w:rPr>
        <w:t xml:space="preserve">Use of Animal Wastes as a Soil </w:t>
      </w:r>
      <w:proofErr w:type="spellStart"/>
      <w:r w:rsidRPr="00B06C60">
        <w:rPr>
          <w:rFonts w:ascii="Times New Roman" w:eastAsia="Batang" w:hAnsi="Times New Roman"/>
          <w:sz w:val="24"/>
          <w:szCs w:val="24"/>
        </w:rPr>
        <w:t>Amandement</w:t>
      </w:r>
      <w:proofErr w:type="spellEnd"/>
      <w:r w:rsidRPr="00B06C60">
        <w:rPr>
          <w:rFonts w:ascii="Times New Roman" w:eastAsia="Batang" w:hAnsi="Times New Roman"/>
          <w:sz w:val="24"/>
          <w:szCs w:val="24"/>
        </w:rPr>
        <w:t>.</w:t>
      </w:r>
      <w:proofErr w:type="gramEnd"/>
      <w:r w:rsidRPr="00B06C60">
        <w:rPr>
          <w:rFonts w:ascii="Times New Roman" w:eastAsia="Batang" w:hAnsi="Times New Roman"/>
          <w:sz w:val="24"/>
          <w:szCs w:val="24"/>
        </w:rPr>
        <w:t xml:space="preserve"> Pp. 83 – 88. </w:t>
      </w:r>
      <w:proofErr w:type="gramStart"/>
      <w:r w:rsidRPr="00B06C60">
        <w:rPr>
          <w:rFonts w:ascii="Times New Roman" w:eastAsia="Batang" w:hAnsi="Times New Roman"/>
          <w:i/>
          <w:sz w:val="24"/>
          <w:szCs w:val="24"/>
        </w:rPr>
        <w:t xml:space="preserve">An </w:t>
      </w:r>
      <w:proofErr w:type="spellStart"/>
      <w:r w:rsidRPr="00B06C60">
        <w:rPr>
          <w:rFonts w:ascii="Times New Roman" w:eastAsia="Batang" w:hAnsi="Times New Roman"/>
          <w:i/>
          <w:sz w:val="24"/>
          <w:szCs w:val="24"/>
        </w:rPr>
        <w:t>Organik</w:t>
      </w:r>
      <w:proofErr w:type="spellEnd"/>
      <w:r w:rsidRPr="00B06C60">
        <w:rPr>
          <w:rFonts w:ascii="Times New Roman" w:eastAsia="Batang" w:hAnsi="Times New Roman"/>
          <w:i/>
          <w:sz w:val="24"/>
          <w:szCs w:val="24"/>
        </w:rPr>
        <w:t xml:space="preserve"> Materials</w:t>
      </w:r>
      <w:proofErr w:type="gramEnd"/>
      <w:r w:rsidRPr="00B06C60">
        <w:rPr>
          <w:rFonts w:ascii="Times New Roman" w:eastAsia="Batang" w:hAnsi="Times New Roman"/>
          <w:i/>
          <w:sz w:val="24"/>
          <w:szCs w:val="24"/>
        </w:rPr>
        <w:t xml:space="preserve"> as Fertilizers.</w:t>
      </w:r>
      <w:r w:rsidRPr="00B06C60">
        <w:rPr>
          <w:rFonts w:ascii="Times New Roman" w:eastAsia="Batang" w:hAnsi="Times New Roman"/>
          <w:sz w:val="24"/>
          <w:szCs w:val="24"/>
        </w:rPr>
        <w:t xml:space="preserve"> </w:t>
      </w:r>
      <w:proofErr w:type="gramStart"/>
      <w:r w:rsidRPr="00B06C60">
        <w:rPr>
          <w:rFonts w:ascii="Times New Roman" w:eastAsia="Batang" w:hAnsi="Times New Roman"/>
          <w:sz w:val="24"/>
          <w:szCs w:val="24"/>
        </w:rPr>
        <w:t>FAO Soils Bulletin 27th.</w:t>
      </w:r>
      <w:proofErr w:type="gramEnd"/>
      <w:r w:rsidRPr="00B06C60">
        <w:rPr>
          <w:rFonts w:ascii="Times New Roman" w:eastAsia="Batang" w:hAnsi="Times New Roman"/>
          <w:sz w:val="24"/>
          <w:szCs w:val="24"/>
        </w:rPr>
        <w:t xml:space="preserve"> Rome, Italy.</w:t>
      </w:r>
    </w:p>
    <w:p w:rsidR="00B06C60" w:rsidRPr="00B06C60" w:rsidRDefault="00B06C60" w:rsidP="00B06C60">
      <w:pPr>
        <w:spacing w:after="0" w:line="240" w:lineRule="auto"/>
        <w:ind w:left="720" w:hanging="720"/>
        <w:rPr>
          <w:rFonts w:ascii="Times New Roman" w:eastAsia="Batang" w:hAnsi="Times New Roman"/>
          <w:sz w:val="24"/>
          <w:szCs w:val="24"/>
        </w:rPr>
      </w:pPr>
    </w:p>
    <w:p w:rsidR="00B06C60" w:rsidRPr="00B06C60" w:rsidRDefault="00B06C60" w:rsidP="00B06C60">
      <w:pPr>
        <w:spacing w:after="0" w:line="240" w:lineRule="auto"/>
        <w:ind w:left="720" w:hanging="720"/>
        <w:rPr>
          <w:rFonts w:ascii="Times New Roman" w:eastAsia="Batang" w:hAnsi="Times New Roman"/>
          <w:sz w:val="24"/>
          <w:szCs w:val="24"/>
          <w:lang w:val="id-ID"/>
        </w:rPr>
      </w:pPr>
      <w:r w:rsidRPr="00B06C60">
        <w:rPr>
          <w:rFonts w:ascii="Times New Roman" w:eastAsia="Batang" w:hAnsi="Times New Roman"/>
          <w:sz w:val="24"/>
          <w:szCs w:val="24"/>
          <w:lang w:val="id-ID"/>
        </w:rPr>
        <w:t>Mengel, K. A</w:t>
      </w:r>
      <w:r w:rsidRPr="00B06C60">
        <w:rPr>
          <w:rFonts w:ascii="Times New Roman" w:eastAsia="Batang" w:hAnsi="Times New Roman"/>
          <w:sz w:val="24"/>
          <w:szCs w:val="24"/>
        </w:rPr>
        <w:t xml:space="preserve"> a</w:t>
      </w:r>
      <w:r w:rsidRPr="00B06C60">
        <w:rPr>
          <w:rFonts w:ascii="Times New Roman" w:eastAsia="Batang" w:hAnsi="Times New Roman"/>
          <w:sz w:val="24"/>
          <w:szCs w:val="24"/>
          <w:lang w:val="id-ID"/>
        </w:rPr>
        <w:t xml:space="preserve">nd E. A. Kirkby. 1987. </w:t>
      </w:r>
      <w:r w:rsidRPr="00B06C60">
        <w:rPr>
          <w:rFonts w:ascii="Times New Roman" w:eastAsia="Batang" w:hAnsi="Times New Roman"/>
          <w:i/>
          <w:sz w:val="24"/>
          <w:szCs w:val="24"/>
          <w:lang w:val="id-ID"/>
        </w:rPr>
        <w:t>Principles of Plant Nutrition.</w:t>
      </w:r>
      <w:r w:rsidRPr="00B06C60">
        <w:rPr>
          <w:rFonts w:ascii="Times New Roman" w:eastAsia="Batang" w:hAnsi="Times New Roman"/>
          <w:sz w:val="24"/>
          <w:szCs w:val="24"/>
          <w:lang w:val="id-ID"/>
        </w:rPr>
        <w:t xml:space="preserve"> International Potash Institute. Switzerland.</w:t>
      </w: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lang w:val="id-ID"/>
        </w:rPr>
      </w:pPr>
      <w:r w:rsidRPr="00B06C60">
        <w:rPr>
          <w:rFonts w:ascii="Times New Roman" w:eastAsia="Batang" w:hAnsi="Times New Roman"/>
          <w:sz w:val="24"/>
          <w:szCs w:val="24"/>
          <w:lang w:val="id-ID"/>
        </w:rPr>
        <w:t>Mohr, H. A</w:t>
      </w:r>
      <w:r w:rsidRPr="00B06C60">
        <w:rPr>
          <w:rFonts w:ascii="Times New Roman" w:eastAsia="Batang" w:hAnsi="Times New Roman"/>
          <w:sz w:val="24"/>
          <w:szCs w:val="24"/>
        </w:rPr>
        <w:t xml:space="preserve"> a</w:t>
      </w:r>
      <w:r w:rsidRPr="00B06C60">
        <w:rPr>
          <w:rFonts w:ascii="Times New Roman" w:eastAsia="Batang" w:hAnsi="Times New Roman"/>
          <w:sz w:val="24"/>
          <w:szCs w:val="24"/>
          <w:lang w:val="id-ID"/>
        </w:rPr>
        <w:t xml:space="preserve">nd P. Schoper. 1994. </w:t>
      </w:r>
      <w:r w:rsidRPr="00B06C60">
        <w:rPr>
          <w:rFonts w:ascii="Times New Roman" w:eastAsia="Batang" w:hAnsi="Times New Roman"/>
          <w:i/>
          <w:sz w:val="24"/>
          <w:szCs w:val="24"/>
          <w:lang w:val="id-ID"/>
        </w:rPr>
        <w:t>Plant Physiology</w:t>
      </w:r>
      <w:r w:rsidRPr="00B06C60">
        <w:rPr>
          <w:rFonts w:ascii="Times New Roman" w:eastAsia="Batang" w:hAnsi="Times New Roman"/>
          <w:sz w:val="24"/>
          <w:szCs w:val="24"/>
          <w:lang w:val="id-ID"/>
        </w:rPr>
        <w:t>. Springer, New York.</w:t>
      </w: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lang w:val="id-ID"/>
        </w:rPr>
      </w:pPr>
      <w:r w:rsidRPr="00B06C60">
        <w:rPr>
          <w:rFonts w:ascii="Times New Roman" w:eastAsia="Batang" w:hAnsi="Times New Roman"/>
          <w:sz w:val="24"/>
          <w:szCs w:val="24"/>
          <w:lang w:val="id-ID"/>
        </w:rPr>
        <w:t xml:space="preserve">Padmini, O. S. 2000. </w:t>
      </w:r>
      <w:r w:rsidRPr="00B06C60">
        <w:rPr>
          <w:rFonts w:ascii="Times New Roman" w:eastAsia="Batang" w:hAnsi="Times New Roman"/>
          <w:i/>
          <w:sz w:val="24"/>
          <w:szCs w:val="24"/>
          <w:lang w:val="id-ID"/>
        </w:rPr>
        <w:t>Pengaruh Dosis dan Frekuensi Pemberian Pupuk Hayati Bioperforasi Terhadap Pertumbuhan dan Total Protein Biji Kedelai</w:t>
      </w:r>
      <w:r w:rsidRPr="00B06C60">
        <w:rPr>
          <w:rFonts w:ascii="Times New Roman" w:eastAsia="Batang" w:hAnsi="Times New Roman"/>
          <w:sz w:val="24"/>
          <w:szCs w:val="24"/>
          <w:lang w:val="id-ID"/>
        </w:rPr>
        <w:t>. Jurnal Ilmiah Agrivet. Vol.XIII. No. 2</w:t>
      </w: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lang w:val="id-ID"/>
        </w:rPr>
      </w:pPr>
      <w:r w:rsidRPr="00B06C60">
        <w:rPr>
          <w:rFonts w:ascii="Times New Roman" w:eastAsia="Batang" w:hAnsi="Times New Roman"/>
          <w:sz w:val="24"/>
          <w:szCs w:val="24"/>
          <w:lang w:val="id-ID"/>
        </w:rPr>
        <w:t xml:space="preserve">Rizqiani, N. F., E. Ambarwati, dan N. W. Yuwono. 2006. </w:t>
      </w:r>
      <w:r w:rsidRPr="00B06C60">
        <w:rPr>
          <w:rFonts w:ascii="Times New Roman" w:eastAsia="Batang" w:hAnsi="Times New Roman"/>
          <w:i/>
          <w:sz w:val="24"/>
          <w:szCs w:val="24"/>
          <w:lang w:val="id-ID"/>
        </w:rPr>
        <w:t>Pengaruh Dosis dan Frekuensi Pemberian Pupuk Organik Terhadap Pertumbuhan dan Hasil Buncis</w:t>
      </w:r>
      <w:r w:rsidRPr="00B06C60">
        <w:rPr>
          <w:rFonts w:ascii="Times New Roman" w:eastAsia="Batang" w:hAnsi="Times New Roman"/>
          <w:sz w:val="24"/>
          <w:szCs w:val="24"/>
          <w:lang w:val="id-ID"/>
        </w:rPr>
        <w:t xml:space="preserve"> (</w:t>
      </w:r>
      <w:r w:rsidRPr="00B06C60">
        <w:rPr>
          <w:rFonts w:ascii="Times New Roman" w:eastAsia="Batang" w:hAnsi="Times New Roman"/>
          <w:i/>
          <w:sz w:val="24"/>
          <w:szCs w:val="24"/>
          <w:lang w:val="id-ID"/>
        </w:rPr>
        <w:t>Phaseolus Vulgaris</w:t>
      </w:r>
      <w:r w:rsidRPr="00B06C60">
        <w:rPr>
          <w:rFonts w:ascii="Times New Roman" w:eastAsia="Batang" w:hAnsi="Times New Roman"/>
          <w:sz w:val="24"/>
          <w:szCs w:val="24"/>
          <w:lang w:val="id-ID"/>
        </w:rPr>
        <w:t xml:space="preserve"> L.) </w:t>
      </w:r>
      <w:r w:rsidRPr="00B06C60">
        <w:rPr>
          <w:rFonts w:ascii="Times New Roman" w:eastAsia="Batang" w:hAnsi="Times New Roman"/>
          <w:i/>
          <w:sz w:val="24"/>
          <w:szCs w:val="24"/>
          <w:lang w:val="id-ID"/>
        </w:rPr>
        <w:t>Dataran Rendah</w:t>
      </w:r>
      <w:r w:rsidRPr="00B06C60">
        <w:rPr>
          <w:rFonts w:ascii="Times New Roman" w:eastAsia="Batang" w:hAnsi="Times New Roman"/>
          <w:sz w:val="24"/>
          <w:szCs w:val="24"/>
          <w:lang w:val="id-ID"/>
        </w:rPr>
        <w:t>. Jurnal Ilmu Pertanian Vol. 13 No. 2</w:t>
      </w: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rPr>
      </w:pPr>
      <w:r w:rsidRPr="00B06C60">
        <w:rPr>
          <w:rFonts w:ascii="Times New Roman" w:eastAsia="Batang" w:hAnsi="Times New Roman"/>
          <w:sz w:val="24"/>
          <w:szCs w:val="24"/>
          <w:lang w:val="id-ID"/>
        </w:rPr>
        <w:t xml:space="preserve">Safuar, L. O. 2002. </w:t>
      </w:r>
      <w:r w:rsidRPr="00B06C60">
        <w:rPr>
          <w:rFonts w:ascii="Times New Roman" w:eastAsia="Batang" w:hAnsi="Times New Roman"/>
          <w:i/>
          <w:sz w:val="24"/>
          <w:szCs w:val="24"/>
          <w:lang w:val="id-ID"/>
        </w:rPr>
        <w:t>Kendala Pertanian Lahan Kering Masam Daerah Tropika dan Cara Pengelolaannya.</w:t>
      </w:r>
      <w:r w:rsidRPr="00B06C60">
        <w:rPr>
          <w:rFonts w:ascii="Times New Roman" w:eastAsia="Batang" w:hAnsi="Times New Roman"/>
          <w:sz w:val="24"/>
          <w:szCs w:val="24"/>
          <w:lang w:val="id-ID"/>
        </w:rPr>
        <w:t xml:space="preserve"> Makalah Falsafah Sains Program Pasca Sarjana IPB. Bogor</w:t>
      </w:r>
      <w:r w:rsidRPr="00B06C60">
        <w:rPr>
          <w:rFonts w:ascii="Times New Roman" w:eastAsia="Batang" w:hAnsi="Times New Roman"/>
          <w:sz w:val="24"/>
          <w:szCs w:val="24"/>
        </w:rPr>
        <w:t>. Indonesia.</w:t>
      </w:r>
    </w:p>
    <w:p w:rsidR="00B06C60" w:rsidRPr="00B06C60" w:rsidRDefault="00B06C60" w:rsidP="00B06C60">
      <w:pPr>
        <w:spacing w:after="0" w:line="240" w:lineRule="auto"/>
        <w:ind w:left="720" w:hanging="720"/>
        <w:rPr>
          <w:rFonts w:ascii="Times New Roman" w:eastAsia="Batang" w:hAnsi="Times New Roman"/>
          <w:sz w:val="24"/>
          <w:szCs w:val="24"/>
          <w:lang w:val="id-ID"/>
        </w:rPr>
      </w:pPr>
    </w:p>
    <w:p w:rsidR="00B06C60" w:rsidRPr="00B06C60" w:rsidRDefault="00B06C60" w:rsidP="00B06C60">
      <w:pPr>
        <w:spacing w:after="0" w:line="240" w:lineRule="auto"/>
        <w:ind w:left="720" w:hanging="720"/>
        <w:rPr>
          <w:rFonts w:ascii="Times New Roman" w:eastAsia="Batang" w:hAnsi="Times New Roman"/>
          <w:sz w:val="24"/>
          <w:szCs w:val="24"/>
        </w:rPr>
      </w:pPr>
      <w:r w:rsidRPr="00B06C60">
        <w:rPr>
          <w:rFonts w:ascii="Times New Roman" w:eastAsia="Batang" w:hAnsi="Times New Roman"/>
          <w:sz w:val="24"/>
          <w:szCs w:val="24"/>
          <w:lang w:val="id-ID"/>
        </w:rPr>
        <w:t xml:space="preserve">Suyamto, H. 1993. </w:t>
      </w:r>
      <w:r w:rsidRPr="00B06C60">
        <w:rPr>
          <w:rFonts w:ascii="Times New Roman" w:eastAsia="Batang" w:hAnsi="Times New Roman"/>
          <w:i/>
          <w:sz w:val="24"/>
          <w:szCs w:val="24"/>
          <w:lang w:val="id-ID"/>
        </w:rPr>
        <w:t>Hara Mineral dan Pengelolaan Air Pada Tanaman Kacang Tanah</w:t>
      </w:r>
      <w:r w:rsidRPr="00B06C60">
        <w:rPr>
          <w:rFonts w:ascii="Times New Roman" w:eastAsia="Batang" w:hAnsi="Times New Roman"/>
          <w:sz w:val="24"/>
          <w:szCs w:val="24"/>
          <w:lang w:val="id-ID"/>
        </w:rPr>
        <w:t xml:space="preserve">. Monograf </w:t>
      </w:r>
      <w:r w:rsidRPr="00B06C60">
        <w:rPr>
          <w:rFonts w:ascii="Times New Roman" w:eastAsia="Batang" w:hAnsi="Times New Roman"/>
          <w:sz w:val="24"/>
          <w:szCs w:val="24"/>
        </w:rPr>
        <w:t xml:space="preserve"> </w:t>
      </w:r>
      <w:r w:rsidRPr="00B06C60">
        <w:rPr>
          <w:rFonts w:ascii="Times New Roman" w:eastAsia="Batang" w:hAnsi="Times New Roman"/>
          <w:sz w:val="24"/>
          <w:szCs w:val="24"/>
          <w:lang w:val="id-ID"/>
        </w:rPr>
        <w:t>Balittan Malang.</w:t>
      </w:r>
      <w:r w:rsidRPr="00B06C60">
        <w:rPr>
          <w:rFonts w:ascii="Times New Roman" w:eastAsia="Batang" w:hAnsi="Times New Roman"/>
          <w:sz w:val="24"/>
          <w:szCs w:val="24"/>
        </w:rPr>
        <w:t xml:space="preserve"> Indonesia.</w:t>
      </w:r>
    </w:p>
    <w:p w:rsidR="00B06C60" w:rsidRPr="00B06C60" w:rsidRDefault="00B06C60" w:rsidP="00B06C60">
      <w:pPr>
        <w:spacing w:after="0" w:line="240" w:lineRule="auto"/>
        <w:ind w:left="720" w:hanging="720"/>
        <w:rPr>
          <w:rFonts w:ascii="Times New Roman" w:eastAsia="Batang" w:hAnsi="Times New Roman"/>
          <w:sz w:val="24"/>
          <w:szCs w:val="24"/>
        </w:rPr>
      </w:pPr>
    </w:p>
    <w:p w:rsidR="00B06C60" w:rsidRPr="00B06C60" w:rsidRDefault="00B06C60" w:rsidP="00B06C60">
      <w:pPr>
        <w:spacing w:after="0" w:line="240" w:lineRule="auto"/>
        <w:ind w:left="720" w:hanging="720"/>
        <w:rPr>
          <w:rFonts w:ascii="Times New Roman" w:eastAsia="Batang" w:hAnsi="Times New Roman"/>
          <w:sz w:val="24"/>
          <w:szCs w:val="24"/>
        </w:rPr>
      </w:pPr>
      <w:proofErr w:type="spellStart"/>
      <w:r w:rsidRPr="00B06C60">
        <w:rPr>
          <w:rFonts w:ascii="Times New Roman" w:eastAsia="Batang" w:hAnsi="Times New Roman"/>
          <w:sz w:val="24"/>
          <w:szCs w:val="24"/>
        </w:rPr>
        <w:t>Sprent</w:t>
      </w:r>
      <w:proofErr w:type="spellEnd"/>
      <w:r w:rsidRPr="00B06C60">
        <w:rPr>
          <w:rFonts w:ascii="Times New Roman" w:eastAsia="Batang" w:hAnsi="Times New Roman"/>
          <w:sz w:val="24"/>
          <w:szCs w:val="24"/>
        </w:rPr>
        <w:t xml:space="preserve">, J.I. 1999. </w:t>
      </w:r>
      <w:proofErr w:type="gramStart"/>
      <w:r w:rsidRPr="00B06C60">
        <w:rPr>
          <w:rFonts w:ascii="Times New Roman" w:eastAsia="Batang" w:hAnsi="Times New Roman"/>
          <w:i/>
          <w:sz w:val="24"/>
          <w:szCs w:val="24"/>
        </w:rPr>
        <w:t>The Biology of Nitrogen-fixing Organism</w:t>
      </w:r>
      <w:r w:rsidRPr="00B06C60">
        <w:rPr>
          <w:rFonts w:ascii="Times New Roman" w:eastAsia="Batang" w:hAnsi="Times New Roman"/>
          <w:sz w:val="24"/>
          <w:szCs w:val="24"/>
        </w:rPr>
        <w:t>.</w:t>
      </w:r>
      <w:proofErr w:type="gramEnd"/>
      <w:r w:rsidRPr="00B06C60">
        <w:rPr>
          <w:rFonts w:ascii="Times New Roman" w:eastAsia="Batang" w:hAnsi="Times New Roman"/>
          <w:sz w:val="24"/>
          <w:szCs w:val="24"/>
        </w:rPr>
        <w:t xml:space="preserve"> McGraw Hill Book Company Limited. London.</w:t>
      </w:r>
    </w:p>
    <w:p w:rsidR="00B06C60" w:rsidRPr="00B06C60" w:rsidRDefault="00B06C60" w:rsidP="00B06C60">
      <w:pPr>
        <w:spacing w:after="0" w:line="240" w:lineRule="auto"/>
        <w:ind w:left="720" w:hanging="720"/>
        <w:rPr>
          <w:rFonts w:ascii="Times New Roman" w:eastAsia="Batang" w:hAnsi="Times New Roman"/>
          <w:sz w:val="24"/>
          <w:szCs w:val="24"/>
        </w:rPr>
      </w:pPr>
    </w:p>
    <w:p w:rsidR="00B06C60" w:rsidRPr="00B06C60" w:rsidRDefault="00B06C60" w:rsidP="00B06C60">
      <w:pPr>
        <w:spacing w:after="0" w:line="240" w:lineRule="auto"/>
        <w:ind w:left="720" w:hanging="720"/>
        <w:rPr>
          <w:rFonts w:ascii="Times New Roman" w:eastAsia="Batang" w:hAnsi="Times New Roman"/>
          <w:i/>
          <w:sz w:val="24"/>
          <w:szCs w:val="24"/>
        </w:rPr>
      </w:pPr>
      <w:r w:rsidRPr="00B06C60">
        <w:rPr>
          <w:rFonts w:ascii="Times New Roman" w:eastAsia="Batang" w:hAnsi="Times New Roman"/>
          <w:sz w:val="24"/>
          <w:szCs w:val="24"/>
          <w:lang w:val="id-ID"/>
        </w:rPr>
        <w:t xml:space="preserve">Trustinah, A., Kasno, dan Moedjiono. 2000. </w:t>
      </w:r>
      <w:r w:rsidRPr="00B06C60">
        <w:rPr>
          <w:rFonts w:ascii="Times New Roman" w:eastAsia="Batang" w:hAnsi="Times New Roman"/>
          <w:i/>
          <w:sz w:val="24"/>
          <w:szCs w:val="24"/>
          <w:lang w:val="id-ID"/>
        </w:rPr>
        <w:t>Adaptasi dan Stabilitas Hasil Galur-galur Kacang Tunggak</w:t>
      </w:r>
      <w:r w:rsidRPr="00B06C60">
        <w:rPr>
          <w:rFonts w:ascii="Times New Roman" w:eastAsia="Batang" w:hAnsi="Times New Roman"/>
          <w:sz w:val="24"/>
          <w:szCs w:val="24"/>
          <w:lang w:val="id-ID"/>
        </w:rPr>
        <w:t>. Prosiding Teknologi Inovatif Tanaman Kacang-kacangan dan Umbi-umbian. Malang.</w:t>
      </w:r>
      <w:r w:rsidRPr="00B06C60">
        <w:rPr>
          <w:rFonts w:ascii="Times New Roman" w:eastAsia="Batang" w:hAnsi="Times New Roman"/>
          <w:sz w:val="24"/>
          <w:szCs w:val="24"/>
        </w:rPr>
        <w:t>Indonesia.</w:t>
      </w:r>
    </w:p>
    <w:p w:rsidR="00B06C60" w:rsidRPr="00B06C60" w:rsidRDefault="00B06C60" w:rsidP="00B06C60">
      <w:pPr>
        <w:spacing w:after="0" w:line="240" w:lineRule="auto"/>
        <w:ind w:left="720" w:hanging="720"/>
        <w:rPr>
          <w:rFonts w:ascii="Arial" w:eastAsia="Batang" w:hAnsi="Arial" w:cs="Arial"/>
          <w:lang w:val="id-ID"/>
        </w:rPr>
      </w:pPr>
    </w:p>
    <w:p w:rsidR="00B06C60" w:rsidRPr="00B06C60" w:rsidRDefault="00B06C60" w:rsidP="00B06C60">
      <w:pPr>
        <w:spacing w:after="0" w:line="240" w:lineRule="auto"/>
        <w:rPr>
          <w:rFonts w:ascii="Arial" w:eastAsia="Batang" w:hAnsi="Arial" w:cs="Arial"/>
        </w:rPr>
      </w:pPr>
    </w:p>
    <w:p w:rsidR="00B06C60" w:rsidRPr="00B06C60" w:rsidRDefault="00B06C60" w:rsidP="00B06C60">
      <w:pPr>
        <w:spacing w:after="0" w:line="240" w:lineRule="auto"/>
        <w:rPr>
          <w:rFonts w:ascii="Arial" w:eastAsia="Batang" w:hAnsi="Arial" w:cs="Arial"/>
        </w:rPr>
      </w:pPr>
    </w:p>
    <w:p w:rsidR="00B06C60" w:rsidRPr="00B06C60" w:rsidRDefault="00B06C60" w:rsidP="00B06C60">
      <w:pPr>
        <w:spacing w:after="0" w:line="240" w:lineRule="auto"/>
        <w:rPr>
          <w:rFonts w:ascii="Arial" w:eastAsia="Batang" w:hAnsi="Arial" w:cs="Arial"/>
        </w:rPr>
      </w:pPr>
    </w:p>
    <w:p w:rsidR="00B06C60" w:rsidRPr="00B06C60" w:rsidRDefault="00B06C60" w:rsidP="00B06C60">
      <w:pPr>
        <w:spacing w:after="0" w:line="240" w:lineRule="auto"/>
        <w:rPr>
          <w:rFonts w:ascii="Arial" w:eastAsia="Batang" w:hAnsi="Arial" w:cs="Arial"/>
        </w:rPr>
      </w:pPr>
    </w:p>
    <w:p w:rsidR="008668FE" w:rsidRPr="00B51814" w:rsidRDefault="008668FE" w:rsidP="008668FE">
      <w:pPr>
        <w:spacing w:after="0" w:line="360" w:lineRule="auto"/>
        <w:jc w:val="both"/>
        <w:rPr>
          <w:rFonts w:ascii="Times New Roman" w:eastAsia="Times New Roman" w:hAnsi="Times New Roman"/>
          <w:sz w:val="24"/>
          <w:szCs w:val="24"/>
          <w:lang/>
        </w:rPr>
      </w:pPr>
    </w:p>
    <w:p w:rsidR="00B51814" w:rsidRPr="00FF7C05" w:rsidRDefault="00B51814" w:rsidP="00FF7C05">
      <w:pPr>
        <w:jc w:val="both"/>
        <w:rPr>
          <w:rFonts w:ascii="Times New Roman" w:eastAsia="Times New Roman" w:hAnsi="Times New Roman"/>
          <w:b/>
          <w:caps/>
          <w:sz w:val="24"/>
          <w:szCs w:val="24"/>
          <w:lang w:val="en-GB"/>
        </w:rPr>
      </w:pPr>
    </w:p>
    <w:p w:rsidR="007032EE" w:rsidRPr="005C1301" w:rsidRDefault="007032EE" w:rsidP="00FB7AEF">
      <w:pPr>
        <w:jc w:val="both"/>
        <w:rPr>
          <w:rFonts w:ascii="Times New Roman" w:hAnsi="Times New Roman"/>
          <w:lang w:val="en-GB"/>
        </w:rPr>
      </w:pPr>
      <w:r w:rsidRPr="005C1301">
        <w:rPr>
          <w:rFonts w:ascii="Times New Roman" w:hAnsi="Times New Roman"/>
          <w:lang w:val="en-GB"/>
        </w:rPr>
        <w:t>Please start the body of your paper here. Note that headings are not numbered.</w:t>
      </w:r>
    </w:p>
    <w:p w:rsidR="007032EE" w:rsidRPr="005C1301" w:rsidRDefault="007032EE" w:rsidP="00FB7AEF">
      <w:pPr>
        <w:jc w:val="both"/>
        <w:rPr>
          <w:rFonts w:ascii="Times New Roman" w:hAnsi="Times New Roman"/>
          <w:lang w:val="en-GB"/>
        </w:rPr>
      </w:pPr>
      <w:r w:rsidRPr="005C1301">
        <w:rPr>
          <w:rFonts w:ascii="Times New Roman" w:hAnsi="Times New Roman"/>
          <w:lang w:val="en-GB"/>
        </w:rPr>
        <w:t>From page 2 onwards you must include the name of the authors in the header, right justified as follows:</w:t>
      </w:r>
    </w:p>
    <w:p w:rsidR="007032EE" w:rsidRPr="005C1301" w:rsidRDefault="007032EE" w:rsidP="00FB7AEF">
      <w:pPr>
        <w:jc w:val="both"/>
        <w:rPr>
          <w:rFonts w:ascii="Times New Roman" w:hAnsi="Times New Roman"/>
          <w:lang w:val="en-GB"/>
        </w:rPr>
      </w:pPr>
      <w:r w:rsidRPr="005C1301">
        <w:rPr>
          <w:rFonts w:ascii="Times New Roman" w:hAnsi="Times New Roman"/>
          <w:lang w:val="en-GB"/>
        </w:rPr>
        <w:t>J. Smith, S. Walker</w:t>
      </w:r>
    </w:p>
    <w:p w:rsidR="007032EE" w:rsidRPr="00A656D2" w:rsidRDefault="00A656D2" w:rsidP="00FB7AEF">
      <w:pPr>
        <w:jc w:val="both"/>
        <w:rPr>
          <w:rFonts w:ascii="Times New Roman" w:hAnsi="Times New Roman"/>
          <w:u w:val="single"/>
          <w:lang w:val="en-GB"/>
        </w:rPr>
      </w:pPr>
      <w:r w:rsidRPr="005C1301">
        <w:rPr>
          <w:rFonts w:ascii="Times New Roman" w:hAnsi="Times New Roman"/>
          <w:u w:val="single"/>
          <w:lang w:val="en-GB"/>
        </w:rPr>
        <w:t xml:space="preserve">Maximum paper length: 10 pages </w:t>
      </w:r>
    </w:p>
    <w:p w:rsidR="007032EE" w:rsidRPr="005C1301" w:rsidRDefault="007032EE" w:rsidP="00FB7AEF">
      <w:pPr>
        <w:jc w:val="both"/>
        <w:rPr>
          <w:rFonts w:ascii="Times New Roman" w:hAnsi="Times New Roman"/>
          <w:lang w:val="en-GB"/>
        </w:rPr>
      </w:pPr>
      <w:r w:rsidRPr="005C1301">
        <w:rPr>
          <w:rFonts w:ascii="Times New Roman" w:hAnsi="Times New Roman"/>
          <w:lang w:val="en-GB"/>
        </w:rPr>
        <w:t>From page 2 onwards you must include page numbers right justified below the footer.</w:t>
      </w:r>
    </w:p>
    <w:p w:rsidR="007032EE" w:rsidRPr="005C1301" w:rsidRDefault="007032EE" w:rsidP="00FB7AEF">
      <w:pPr>
        <w:pStyle w:val="Heading2"/>
        <w:rPr>
          <w:rFonts w:ascii="Times New Roman" w:hAnsi="Times New Roman"/>
          <w:lang w:val="en-GB"/>
        </w:rPr>
      </w:pPr>
      <w:r w:rsidRPr="005C1301">
        <w:rPr>
          <w:rFonts w:ascii="Times New Roman" w:hAnsi="Times New Roman"/>
          <w:lang w:val="en-GB"/>
        </w:rPr>
        <w:t>Heading 2</w:t>
      </w:r>
    </w:p>
    <w:p w:rsidR="007032EE" w:rsidRPr="005C1301" w:rsidRDefault="007032EE" w:rsidP="00FB7AEF">
      <w:pPr>
        <w:pStyle w:val="Formatinstructions"/>
        <w:rPr>
          <w:rFonts w:ascii="Times New Roman" w:hAnsi="Times New Roman"/>
          <w:lang w:val="en-GB"/>
        </w:rPr>
      </w:pPr>
      <w:r w:rsidRPr="005C1301">
        <w:rPr>
          <w:rFonts w:ascii="Times New Roman" w:hAnsi="Times New Roman"/>
          <w:lang w:val="en-GB"/>
        </w:rPr>
        <w:t>(Heading 2, 12 Point Arial Bold, upper and lower case, 12pt before 3pt after, left justified)</w:t>
      </w:r>
    </w:p>
    <w:p w:rsidR="007032EE" w:rsidRPr="005C1301" w:rsidRDefault="007032EE" w:rsidP="00FB7AEF">
      <w:pPr>
        <w:jc w:val="both"/>
        <w:rPr>
          <w:rFonts w:ascii="Times New Roman" w:hAnsi="Times New Roman"/>
          <w:lang w:val="en-GB"/>
        </w:rPr>
      </w:pPr>
    </w:p>
    <w:p w:rsidR="007032EE" w:rsidRPr="005C1301" w:rsidRDefault="007032EE" w:rsidP="00FB7AEF">
      <w:pPr>
        <w:pStyle w:val="Heading3"/>
        <w:rPr>
          <w:rFonts w:ascii="Times New Roman" w:hAnsi="Times New Roman"/>
          <w:lang w:val="en-GB"/>
        </w:rPr>
      </w:pPr>
      <w:r w:rsidRPr="005C1301">
        <w:rPr>
          <w:rFonts w:ascii="Times New Roman" w:hAnsi="Times New Roman"/>
          <w:lang w:val="en-GB"/>
        </w:rPr>
        <w:t>Heading 3</w:t>
      </w:r>
    </w:p>
    <w:p w:rsidR="007032EE" w:rsidRPr="005C1301" w:rsidRDefault="007032EE" w:rsidP="00FB7AEF">
      <w:pPr>
        <w:pStyle w:val="Formatinstructions"/>
        <w:rPr>
          <w:rFonts w:ascii="Times New Roman" w:hAnsi="Times New Roman"/>
          <w:lang w:val="en-GB"/>
        </w:rPr>
      </w:pPr>
      <w:r w:rsidRPr="005C1301">
        <w:rPr>
          <w:rFonts w:ascii="Times New Roman" w:hAnsi="Times New Roman"/>
          <w:lang w:val="en-GB"/>
        </w:rPr>
        <w:t>(10 Point Arial Bold, upper and lower case, 6pt before, 3pt after, left justified)</w:t>
      </w:r>
    </w:p>
    <w:p w:rsidR="007032EE" w:rsidRPr="005C1301" w:rsidRDefault="007032EE" w:rsidP="00FB7AEF">
      <w:pPr>
        <w:spacing w:after="0"/>
        <w:jc w:val="both"/>
        <w:rPr>
          <w:rFonts w:ascii="Times New Roman" w:hAnsi="Times New Roman"/>
          <w:lang w:val="en-GB"/>
        </w:rPr>
      </w:pPr>
    </w:p>
    <w:p w:rsidR="007032EE" w:rsidRPr="005C1301" w:rsidRDefault="007032EE" w:rsidP="00FB7AEF">
      <w:pPr>
        <w:jc w:val="both"/>
        <w:rPr>
          <w:rFonts w:ascii="Times New Roman" w:hAnsi="Times New Roman"/>
          <w:b/>
          <w:lang w:val="en-GB"/>
        </w:rPr>
      </w:pPr>
      <w:r w:rsidRPr="005C1301">
        <w:rPr>
          <w:rFonts w:ascii="Times New Roman" w:hAnsi="Times New Roman"/>
          <w:b/>
          <w:lang w:val="en-GB"/>
        </w:rPr>
        <w:t>Diagrams:</w:t>
      </w:r>
    </w:p>
    <w:p w:rsidR="007032EE" w:rsidRPr="005C1301" w:rsidRDefault="007032EE" w:rsidP="00FB7AEF">
      <w:pPr>
        <w:jc w:val="both"/>
        <w:rPr>
          <w:rFonts w:ascii="Times New Roman" w:hAnsi="Times New Roman"/>
          <w:lang w:val="en-GB"/>
        </w:rPr>
      </w:pPr>
      <w:r w:rsidRPr="005C1301">
        <w:rPr>
          <w:rFonts w:ascii="Times New Roman" w:hAnsi="Times New Roman"/>
          <w:lang w:val="en-GB"/>
        </w:rPr>
        <w:t xml:space="preserve">Colour diagrams can be used. </w:t>
      </w:r>
    </w:p>
    <w:p w:rsidR="007032EE" w:rsidRPr="005C1301" w:rsidRDefault="007032EE" w:rsidP="00FB7AEF">
      <w:pPr>
        <w:pStyle w:val="FigureTablecaption"/>
        <w:jc w:val="both"/>
        <w:rPr>
          <w:lang w:val="en-GB"/>
        </w:rPr>
      </w:pPr>
      <w:r w:rsidRPr="005C1301">
        <w:rPr>
          <w:lang w:val="en-GB"/>
        </w:rPr>
        <w:t>Table.1: Table caption</w:t>
      </w:r>
    </w:p>
    <w:p w:rsidR="007032EE" w:rsidRPr="005C1301" w:rsidRDefault="007032EE" w:rsidP="00FB7AEF">
      <w:pPr>
        <w:pStyle w:val="Formatinstructions"/>
        <w:rPr>
          <w:rFonts w:ascii="Times New Roman" w:hAnsi="Times New Roman"/>
          <w:lang w:val="en-GB"/>
        </w:rPr>
      </w:pPr>
      <w:r w:rsidRPr="005C1301">
        <w:rPr>
          <w:rFonts w:ascii="Times New Roman" w:hAnsi="Times New Roman"/>
          <w:lang w:val="en-GB"/>
        </w:rPr>
        <w:t>(12pt Times Roman, 6pt before, 6pt after, centred above Table.)</w:t>
      </w:r>
    </w:p>
    <w:p w:rsidR="007032EE" w:rsidRPr="005C1301" w:rsidRDefault="007032EE" w:rsidP="00FB7AEF">
      <w:pPr>
        <w:pStyle w:val="FigureTablecaption"/>
        <w:jc w:val="both"/>
        <w:rPr>
          <w:lang w:val="en-GB"/>
        </w:rPr>
      </w:pPr>
      <w:r w:rsidRPr="005C1301">
        <w:rPr>
          <w:lang w:val="en-GB"/>
        </w:rPr>
        <w:t>Fig. 1: Figure caption</w:t>
      </w:r>
    </w:p>
    <w:p w:rsidR="007032EE" w:rsidRPr="005C1301" w:rsidRDefault="007032EE" w:rsidP="00FB7AEF">
      <w:pPr>
        <w:pStyle w:val="Formatinstructions"/>
        <w:rPr>
          <w:rFonts w:ascii="Times New Roman" w:hAnsi="Times New Roman"/>
          <w:lang w:val="en-GB"/>
        </w:rPr>
      </w:pPr>
      <w:r w:rsidRPr="005C1301">
        <w:rPr>
          <w:rFonts w:ascii="Times New Roman" w:hAnsi="Times New Roman"/>
          <w:lang w:val="en-GB"/>
        </w:rPr>
        <w:t>(12pt Times Roman, 6pt before, 6pt after, centred under Figure.)</w:t>
      </w:r>
    </w:p>
    <w:p w:rsidR="007032EE" w:rsidRPr="005C1301" w:rsidRDefault="007032EE" w:rsidP="00FB7AEF">
      <w:pPr>
        <w:pStyle w:val="Heading1"/>
        <w:jc w:val="both"/>
        <w:rPr>
          <w:rFonts w:ascii="Times New Roman" w:hAnsi="Times New Roman"/>
          <w:szCs w:val="24"/>
          <w:lang w:val="en-GB"/>
        </w:rPr>
      </w:pPr>
      <w:r w:rsidRPr="005C1301">
        <w:rPr>
          <w:rFonts w:ascii="Times New Roman" w:hAnsi="Times New Roman"/>
          <w:szCs w:val="24"/>
          <w:lang w:val="en-GB"/>
        </w:rPr>
        <w:t>CONCLUSION</w:t>
      </w:r>
    </w:p>
    <w:p w:rsidR="007032EE" w:rsidRPr="005C1301" w:rsidRDefault="007032EE" w:rsidP="00FB7AEF">
      <w:pPr>
        <w:jc w:val="both"/>
        <w:rPr>
          <w:rFonts w:ascii="Times New Roman" w:hAnsi="Times New Roman"/>
          <w:lang w:val="en-GB"/>
        </w:rPr>
      </w:pPr>
      <w:r w:rsidRPr="005C1301">
        <w:rPr>
          <w:rFonts w:ascii="Times New Roman" w:hAnsi="Times New Roman"/>
          <w:lang w:val="en-GB"/>
        </w:rPr>
        <w:t xml:space="preserve">(Body Text, Times New Roman, 11 </w:t>
      </w:r>
      <w:proofErr w:type="spellStart"/>
      <w:r w:rsidRPr="005C1301">
        <w:rPr>
          <w:rFonts w:ascii="Times New Roman" w:hAnsi="Times New Roman"/>
          <w:lang w:val="en-GB"/>
        </w:rPr>
        <w:t>pt</w:t>
      </w:r>
      <w:proofErr w:type="spellEnd"/>
      <w:r w:rsidRPr="005C1301">
        <w:rPr>
          <w:rFonts w:ascii="Times New Roman" w:hAnsi="Times New Roman"/>
          <w:lang w:val="en-GB"/>
        </w:rPr>
        <w:t>, justified). Here, you should provide a discussion on the overall coverage of the paper and include your concluding remarks.</w:t>
      </w:r>
    </w:p>
    <w:p w:rsidR="007032EE" w:rsidRPr="005C1301" w:rsidRDefault="007032EE" w:rsidP="00FB7AEF">
      <w:pPr>
        <w:pStyle w:val="Heading1"/>
        <w:jc w:val="both"/>
        <w:rPr>
          <w:rFonts w:ascii="Times New Roman" w:hAnsi="Times New Roman"/>
          <w:szCs w:val="24"/>
          <w:lang w:val="en-GB"/>
        </w:rPr>
      </w:pPr>
      <w:r w:rsidRPr="005C1301">
        <w:rPr>
          <w:rFonts w:ascii="Times New Roman" w:hAnsi="Times New Roman"/>
          <w:szCs w:val="24"/>
          <w:lang w:val="en-GB"/>
        </w:rPr>
        <w:t>ACKNOWLEDGEMENT</w:t>
      </w:r>
    </w:p>
    <w:p w:rsidR="007032EE" w:rsidRPr="005C1301" w:rsidRDefault="007032EE" w:rsidP="00FB7AEF">
      <w:pPr>
        <w:jc w:val="both"/>
        <w:rPr>
          <w:rFonts w:ascii="Times New Roman" w:hAnsi="Times New Roman"/>
          <w:lang w:val="en-GB"/>
        </w:rPr>
      </w:pPr>
      <w:r w:rsidRPr="005C1301">
        <w:rPr>
          <w:rFonts w:ascii="Times New Roman" w:hAnsi="Times New Roman"/>
          <w:lang w:val="en-GB"/>
        </w:rPr>
        <w:t xml:space="preserve">(Body Text, Times New Roman, 11 </w:t>
      </w:r>
      <w:proofErr w:type="spellStart"/>
      <w:r w:rsidRPr="005C1301">
        <w:rPr>
          <w:rFonts w:ascii="Times New Roman" w:hAnsi="Times New Roman"/>
          <w:lang w:val="en-GB"/>
        </w:rPr>
        <w:t>pt</w:t>
      </w:r>
      <w:proofErr w:type="spellEnd"/>
      <w:r w:rsidRPr="005C1301">
        <w:rPr>
          <w:rFonts w:ascii="Times New Roman" w:hAnsi="Times New Roman"/>
          <w:lang w:val="en-GB"/>
        </w:rPr>
        <w:t xml:space="preserve">, justified). </w:t>
      </w:r>
    </w:p>
    <w:p w:rsidR="007032EE" w:rsidRPr="005C1301" w:rsidRDefault="007032EE" w:rsidP="00FB7AEF">
      <w:pPr>
        <w:pStyle w:val="Heading1"/>
        <w:jc w:val="both"/>
        <w:rPr>
          <w:rFonts w:ascii="Times New Roman" w:hAnsi="Times New Roman"/>
          <w:lang w:val="en-GB"/>
        </w:rPr>
      </w:pPr>
      <w:r w:rsidRPr="005C1301">
        <w:rPr>
          <w:rFonts w:ascii="Times New Roman" w:hAnsi="Times New Roman"/>
          <w:lang w:val="en-GB"/>
        </w:rPr>
        <w:t>References</w:t>
      </w:r>
    </w:p>
    <w:p w:rsidR="007032EE" w:rsidRPr="005C1301" w:rsidRDefault="007032EE" w:rsidP="00FB7AEF">
      <w:pPr>
        <w:spacing w:after="0"/>
        <w:jc w:val="both"/>
        <w:rPr>
          <w:rFonts w:ascii="Times New Roman" w:hAnsi="Times New Roman"/>
          <w:lang w:val="en-GB"/>
        </w:rPr>
      </w:pPr>
      <w:r w:rsidRPr="005C1301">
        <w:rPr>
          <w:rFonts w:ascii="Times New Roman" w:hAnsi="Times New Roman"/>
          <w:lang w:val="en-GB"/>
        </w:rPr>
        <w:t xml:space="preserve">The Harvard system* should be used for all referencing.  References should be presented in the body of the text as follows: Barker (1992) or (Barker, 1992) for one author, (Jones &amp; Smith, 1998) for two authors, and </w:t>
      </w:r>
      <w:proofErr w:type="spellStart"/>
      <w:r w:rsidRPr="005C1301">
        <w:rPr>
          <w:rFonts w:ascii="Times New Roman" w:hAnsi="Times New Roman"/>
          <w:lang w:val="en-GB"/>
        </w:rPr>
        <w:t>Feugard</w:t>
      </w:r>
      <w:proofErr w:type="spellEnd"/>
      <w:r w:rsidRPr="005C1301">
        <w:rPr>
          <w:rFonts w:ascii="Times New Roman" w:hAnsi="Times New Roman"/>
          <w:lang w:val="en-GB"/>
        </w:rPr>
        <w:t xml:space="preserve"> </w:t>
      </w:r>
      <w:r w:rsidRPr="005C1301">
        <w:rPr>
          <w:rFonts w:ascii="Times New Roman" w:hAnsi="Times New Roman"/>
          <w:i/>
          <w:lang w:val="en-GB"/>
        </w:rPr>
        <w:t>et a</w:t>
      </w:r>
      <w:r w:rsidRPr="005C1301">
        <w:rPr>
          <w:rFonts w:ascii="Times New Roman" w:hAnsi="Times New Roman"/>
          <w:lang w:val="en-GB"/>
        </w:rPr>
        <w:t>l (1994) for multiple authors. They should be listed in alphabetical order according to the example formats in Section 4.  Where the original author’s words are repeated verbatim, references should include the page number for the quote, e.g., ‘… this is the quote’ (Black, 1996: 38).  Quotes that are less than three lines should be enclosed in quotation marks.  Larger quotes should be placed in a separate paragraph, indented 1.5 cm left and right sides, and use 10 pt. Arial font. References for large quotes should follow immediately after the quote, right justified and indented 1.5 cm, or be placed in the text immediately preceding the quote. Listed references should be complete in all details. References should be listed alphabetically, then chronologically.</w:t>
      </w:r>
    </w:p>
    <w:p w:rsidR="007032EE" w:rsidRPr="005C1301" w:rsidRDefault="007032EE" w:rsidP="00FB7AEF">
      <w:pPr>
        <w:spacing w:after="0"/>
        <w:ind w:left="284" w:hanging="284"/>
        <w:jc w:val="both"/>
        <w:rPr>
          <w:rFonts w:ascii="Times New Roman" w:hAnsi="Times New Roman"/>
          <w:lang w:val="en-GB"/>
        </w:rPr>
      </w:pPr>
    </w:p>
    <w:p w:rsidR="007032EE" w:rsidRPr="005C1301" w:rsidRDefault="007032EE" w:rsidP="00FB7AEF">
      <w:pPr>
        <w:jc w:val="both"/>
        <w:rPr>
          <w:rFonts w:ascii="Times New Roman" w:hAnsi="Times New Roman"/>
          <w:i/>
          <w:sz w:val="20"/>
          <w:lang w:val="en-GB"/>
        </w:rPr>
      </w:pPr>
      <w:r w:rsidRPr="005C1301">
        <w:rPr>
          <w:rFonts w:ascii="Times New Roman" w:hAnsi="Times New Roman"/>
          <w:lang w:val="en-GB"/>
        </w:rPr>
        <w:t xml:space="preserve">To use this template, open the document ICGAI Full Paper Template.doc, save it as a Word document with your own name (i.e. </w:t>
      </w:r>
      <w:proofErr w:type="spellStart"/>
      <w:r w:rsidRPr="005C1301">
        <w:rPr>
          <w:rFonts w:ascii="Times New Roman" w:hAnsi="Times New Roman"/>
          <w:lang w:val="en-GB"/>
        </w:rPr>
        <w:t>ICGAI_Your</w:t>
      </w:r>
      <w:proofErr w:type="spellEnd"/>
      <w:r w:rsidRPr="005C1301">
        <w:rPr>
          <w:rFonts w:ascii="Times New Roman" w:hAnsi="Times New Roman"/>
          <w:lang w:val="en-GB"/>
        </w:rPr>
        <w:t xml:space="preserve"> Name.docx), then replace the example text provided with your own text for headings, main text, figure captions, etc.  The headings and text have been formatted with the styles as indicated. Delete the formatting instructions – </w:t>
      </w:r>
      <w:r w:rsidRPr="005C1301">
        <w:rPr>
          <w:rFonts w:ascii="Times New Roman" w:hAnsi="Times New Roman"/>
          <w:i/>
          <w:sz w:val="20"/>
          <w:lang w:val="en-GB"/>
        </w:rPr>
        <w:t>(formatted as Format instructions in Arial italics).</w:t>
      </w:r>
    </w:p>
    <w:p w:rsidR="007032EE" w:rsidRPr="005C1301" w:rsidRDefault="007032EE" w:rsidP="00FB7AEF">
      <w:pPr>
        <w:jc w:val="both"/>
        <w:rPr>
          <w:rFonts w:ascii="Times New Roman" w:hAnsi="Times New Roman"/>
          <w:lang w:val="en-GB"/>
        </w:rPr>
      </w:pPr>
    </w:p>
    <w:p w:rsidR="007032EE" w:rsidRPr="005C1301" w:rsidRDefault="007032EE" w:rsidP="00FB7AEF">
      <w:pPr>
        <w:jc w:val="both"/>
        <w:rPr>
          <w:rFonts w:ascii="Times New Roman" w:hAnsi="Times New Roman"/>
          <w:lang w:val="en-GB"/>
        </w:rPr>
      </w:pPr>
      <w:r w:rsidRPr="005C1301">
        <w:rPr>
          <w:rFonts w:ascii="Times New Roman" w:hAnsi="Times New Roman"/>
          <w:lang w:val="en-GB"/>
        </w:rPr>
        <w:t xml:space="preserve">This template can also be used for extended abstract and writing the first subheading as </w:t>
      </w:r>
      <w:r w:rsidRPr="005C1301">
        <w:rPr>
          <w:rFonts w:ascii="Times New Roman" w:hAnsi="Times New Roman"/>
          <w:b/>
          <w:lang w:val="en-GB"/>
        </w:rPr>
        <w:t>Extended Abstract.</w:t>
      </w:r>
    </w:p>
    <w:p w:rsidR="007032EE" w:rsidRPr="005C1301" w:rsidRDefault="007032EE" w:rsidP="00FB7AEF">
      <w:pPr>
        <w:spacing w:before="100" w:beforeAutospacing="1" w:after="100" w:afterAutospacing="1"/>
        <w:jc w:val="both"/>
        <w:rPr>
          <w:rFonts w:ascii="Times New Roman" w:hAnsi="Times New Roman"/>
          <w:b/>
          <w:lang w:val="en-GB"/>
        </w:rPr>
      </w:pPr>
      <w:r w:rsidRPr="005C1301">
        <w:rPr>
          <w:rFonts w:ascii="Times New Roman" w:hAnsi="Times New Roman"/>
          <w:b/>
          <w:lang w:val="en-GB"/>
        </w:rPr>
        <w:t>Paper needs to be submitted in a word file format.</w:t>
      </w:r>
    </w:p>
    <w:p w:rsidR="007032EE" w:rsidRPr="005C1301" w:rsidRDefault="007032EE" w:rsidP="00FB7AEF">
      <w:pPr>
        <w:jc w:val="both"/>
        <w:rPr>
          <w:rFonts w:ascii="Times New Roman" w:hAnsi="Times New Roman"/>
          <w:lang w:val="en-GB"/>
        </w:rPr>
      </w:pPr>
    </w:p>
    <w:p w:rsidR="007032EE" w:rsidRPr="005C1301" w:rsidRDefault="007032EE" w:rsidP="00FB7AEF">
      <w:pPr>
        <w:jc w:val="both"/>
        <w:rPr>
          <w:rFonts w:ascii="Times New Roman" w:hAnsi="Times New Roman"/>
          <w:b/>
          <w:color w:val="FF0000"/>
          <w:sz w:val="32"/>
          <w:szCs w:val="32"/>
        </w:rPr>
      </w:pPr>
      <w:r w:rsidRPr="005C1301">
        <w:rPr>
          <w:rFonts w:ascii="Times New Roman" w:hAnsi="Times New Roman"/>
          <w:b/>
          <w:i/>
          <w:color w:val="3333FF"/>
          <w:sz w:val="32"/>
          <w:szCs w:val="32"/>
        </w:rPr>
        <w:t xml:space="preserve">Please be noticed that the deadline of </w:t>
      </w:r>
      <w:r w:rsidRPr="005C1301">
        <w:rPr>
          <w:rFonts w:ascii="Times New Roman" w:eastAsia="Meiryo" w:hAnsi="Times New Roman"/>
          <w:b/>
          <w:bCs/>
          <w:i/>
          <w:color w:val="3333FF"/>
          <w:sz w:val="32"/>
          <w:szCs w:val="32"/>
        </w:rPr>
        <w:t xml:space="preserve">the abstract submission is </w:t>
      </w:r>
      <w:r w:rsidR="00436BA7">
        <w:rPr>
          <w:rFonts w:ascii="Times New Roman" w:hAnsi="Times New Roman"/>
          <w:b/>
          <w:color w:val="000000" w:themeColor="text1"/>
          <w:sz w:val="32"/>
          <w:szCs w:val="32"/>
        </w:rPr>
        <w:t>September 29</w:t>
      </w:r>
      <w:r w:rsidR="00750D7A" w:rsidRPr="005C1301">
        <w:rPr>
          <w:rFonts w:ascii="Times New Roman" w:hAnsi="Times New Roman"/>
          <w:b/>
          <w:color w:val="000000" w:themeColor="text1"/>
          <w:sz w:val="32"/>
          <w:szCs w:val="32"/>
        </w:rPr>
        <w:t>, 2017</w:t>
      </w:r>
      <w:r w:rsidRPr="005C1301">
        <w:rPr>
          <w:rFonts w:ascii="Times New Roman" w:hAnsi="Times New Roman"/>
          <w:b/>
          <w:color w:val="000000" w:themeColor="text1"/>
          <w:sz w:val="32"/>
          <w:szCs w:val="32"/>
        </w:rPr>
        <w:t>.</w:t>
      </w:r>
    </w:p>
    <w:p w:rsidR="007032EE" w:rsidRPr="005C1301" w:rsidRDefault="007032EE" w:rsidP="00FB7AEF">
      <w:pPr>
        <w:jc w:val="both"/>
        <w:rPr>
          <w:rFonts w:ascii="Times New Roman" w:hAnsi="Times New Roman"/>
          <w:lang w:val="en-GB"/>
        </w:rPr>
      </w:pPr>
    </w:p>
    <w:p w:rsidR="007032EE" w:rsidRPr="005C1301" w:rsidRDefault="007032EE" w:rsidP="00FB7AEF">
      <w:pPr>
        <w:jc w:val="both"/>
        <w:rPr>
          <w:rFonts w:ascii="Times New Roman" w:hAnsi="Times New Roman"/>
          <w:lang w:val="en-GB"/>
        </w:rPr>
      </w:pPr>
    </w:p>
    <w:p w:rsidR="007032EE" w:rsidRPr="005C1301" w:rsidRDefault="007032EE" w:rsidP="00FB7AEF">
      <w:pPr>
        <w:jc w:val="both"/>
        <w:rPr>
          <w:rFonts w:ascii="Times New Roman" w:hAnsi="Times New Roman"/>
          <w:lang w:val="en-GB"/>
        </w:rPr>
      </w:pPr>
    </w:p>
    <w:p w:rsidR="007032EE" w:rsidRPr="005C1301" w:rsidRDefault="007032EE" w:rsidP="00FB7AEF">
      <w:pPr>
        <w:jc w:val="both"/>
        <w:rPr>
          <w:rFonts w:ascii="Times New Roman" w:hAnsi="Times New Roman"/>
          <w:lang w:val="en-GB"/>
        </w:rPr>
      </w:pPr>
      <w:r w:rsidRPr="005C1301">
        <w:rPr>
          <w:rFonts w:ascii="Times New Roman" w:hAnsi="Times New Roman"/>
          <w:lang w:val="en-GB"/>
        </w:rPr>
        <w:lastRenderedPageBreak/>
        <w:t>*Can be downloaded from http://www.library.uq.edu.au/training/citation/harvard_6.pdf</w:t>
      </w:r>
    </w:p>
    <w:p w:rsidR="00C6477E" w:rsidRPr="005C1301" w:rsidRDefault="00BB42EE" w:rsidP="00FB7AEF">
      <w:pPr>
        <w:jc w:val="both"/>
        <w:rPr>
          <w:rFonts w:ascii="Times New Roman" w:hAnsi="Times New Roman"/>
        </w:rPr>
      </w:pPr>
    </w:p>
    <w:sectPr w:rsidR="00C6477E" w:rsidRPr="005C1301" w:rsidSect="000E18BA">
      <w:type w:val="continuous"/>
      <w:pgSz w:w="11907" w:h="16839" w:code="9"/>
      <w:pgMar w:top="1677" w:right="992" w:bottom="992" w:left="99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4C" w:rsidRDefault="00383C4C" w:rsidP="00AF36E8">
      <w:pPr>
        <w:spacing w:after="0" w:line="240" w:lineRule="auto"/>
      </w:pPr>
      <w:r>
        <w:separator/>
      </w:r>
    </w:p>
  </w:endnote>
  <w:endnote w:type="continuationSeparator" w:id="0">
    <w:p w:rsidR="00383C4C" w:rsidRDefault="00383C4C" w:rsidP="00AF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1" w:usb1="09060000" w:usb2="00000010" w:usb3="00000000" w:csb0="00080000"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4C" w:rsidRDefault="00383C4C" w:rsidP="00AF36E8">
      <w:pPr>
        <w:spacing w:after="0" w:line="240" w:lineRule="auto"/>
      </w:pPr>
      <w:r>
        <w:separator/>
      </w:r>
    </w:p>
  </w:footnote>
  <w:footnote w:type="continuationSeparator" w:id="0">
    <w:p w:rsidR="00383C4C" w:rsidRDefault="00383C4C" w:rsidP="00AF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E8" w:rsidRPr="00A656D2" w:rsidRDefault="00A656D2" w:rsidP="00A656D2">
    <w:pPr>
      <w:spacing w:after="0" w:line="240" w:lineRule="auto"/>
      <w:ind w:right="851"/>
      <w:jc w:val="center"/>
      <w:rPr>
        <w:rFonts w:ascii="Times New Roman" w:hAnsi="Times New Roman"/>
        <w:sz w:val="20"/>
        <w:szCs w:val="20"/>
      </w:rPr>
    </w:pPr>
    <w:r w:rsidRPr="00A656D2">
      <w:rPr>
        <w:rFonts w:ascii="Times New Roman" w:hAnsi="Times New Roman"/>
      </w:rPr>
      <w:t>Proceeding</w:t>
    </w:r>
    <w:r w:rsidRPr="00A656D2">
      <w:rPr>
        <w:rFonts w:ascii="Times New Roman" w:hAnsi="Times New Roman"/>
        <w:lang w:val="id-ID"/>
      </w:rPr>
      <w:t xml:space="preserve"> of the 3rd ICGAI 2017</w:t>
    </w:r>
    <w:r>
      <w:rPr>
        <w:rFonts w:ascii="Times New Roman" w:hAnsi="Times New Roman"/>
        <w:sz w:val="24"/>
        <w:szCs w:val="20"/>
        <w:lang w:val="id-ID"/>
      </w:rPr>
      <w:t xml:space="preserve"> </w:t>
    </w:r>
    <w:r w:rsidRPr="00CA2445">
      <w:rPr>
        <w:rFonts w:ascii="Times New Roman" w:hAnsi="Times New Roman"/>
        <w:sz w:val="20"/>
        <w:szCs w:val="20"/>
      </w:rPr>
      <w:ptab w:relativeTo="margin" w:alignment="center" w:leader="none"/>
    </w:r>
    <w:r w:rsidRPr="00CA2445">
      <w:rPr>
        <w:rFonts w:ascii="Times New Roman" w:hAnsi="Times New Roman"/>
        <w:sz w:val="20"/>
        <w:szCs w:val="20"/>
      </w:rPr>
      <w:ptab w:relativeTo="margin" w:alignment="right" w:leader="none"/>
    </w:r>
    <w:r w:rsidRPr="00A656D2">
      <w:rPr>
        <w:rFonts w:ascii="Times New Roman" w:hAnsi="Times New Roman"/>
      </w:rPr>
      <w:t>Author</w:t>
    </w:r>
  </w:p>
  <w:p w:rsidR="0084602E" w:rsidRPr="009C61B2" w:rsidRDefault="00BB42EE" w:rsidP="009C61B2">
    <w:pPr>
      <w:pStyle w:val="Header"/>
      <w:tabs>
        <w:tab w:val="clear" w:pos="4680"/>
        <w:tab w:val="clear" w:pos="9360"/>
        <w:tab w:val="left" w:pos="2370"/>
      </w:tabs>
      <w:rPr>
        <w:rFonts w:ascii="Times New Roman" w:hAnsi="Times New Roman"/>
        <w:sz w:val="24"/>
        <w:szCs w:val="24"/>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2E" w:rsidRPr="00050A5B" w:rsidRDefault="00CA2445" w:rsidP="00CA2445">
    <w:pPr>
      <w:spacing w:after="0" w:line="240" w:lineRule="auto"/>
      <w:ind w:right="851"/>
      <w:jc w:val="center"/>
      <w:rPr>
        <w:rFonts w:ascii="Times New Roman" w:hAnsi="Times New Roman"/>
        <w:sz w:val="20"/>
        <w:szCs w:val="20"/>
      </w:rPr>
    </w:pPr>
    <w:r w:rsidRPr="00A656D2">
      <w:rPr>
        <w:rFonts w:ascii="Times New Roman" w:hAnsi="Times New Roman"/>
      </w:rPr>
      <w:t>Proceeding</w:t>
    </w:r>
    <w:r w:rsidRPr="00A656D2">
      <w:rPr>
        <w:rFonts w:ascii="Times New Roman" w:hAnsi="Times New Roman"/>
        <w:lang w:val="id-ID"/>
      </w:rPr>
      <w:t xml:space="preserve"> of the 3rd ICGAI 2017</w:t>
    </w:r>
    <w:r>
      <w:rPr>
        <w:rFonts w:ascii="Times New Roman" w:hAnsi="Times New Roman"/>
        <w:sz w:val="24"/>
        <w:szCs w:val="20"/>
        <w:lang w:val="id-ID"/>
      </w:rPr>
      <w:t xml:space="preserve"> </w:t>
    </w:r>
    <w:r w:rsidRPr="00CA2445">
      <w:rPr>
        <w:rFonts w:ascii="Times New Roman" w:hAnsi="Times New Roman"/>
        <w:sz w:val="20"/>
        <w:szCs w:val="20"/>
      </w:rPr>
      <w:ptab w:relativeTo="margin" w:alignment="center" w:leader="none"/>
    </w:r>
    <w:r w:rsidRPr="00CA2445">
      <w:rPr>
        <w:rFonts w:ascii="Times New Roman" w:hAnsi="Times New Roman"/>
        <w:sz w:val="20"/>
        <w:szCs w:val="20"/>
      </w:rPr>
      <w:ptab w:relativeTo="margin" w:alignment="right" w:leader="none"/>
    </w:r>
    <w:r w:rsidRPr="00A656D2">
      <w:rPr>
        <w:rFonts w:ascii="Times New Roman" w:hAnsi="Times New Roman"/>
      </w:rPr>
      <w:t>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EE"/>
    <w:rsid w:val="00383C4C"/>
    <w:rsid w:val="004253BA"/>
    <w:rsid w:val="00436BA7"/>
    <w:rsid w:val="005911D1"/>
    <w:rsid w:val="005C1301"/>
    <w:rsid w:val="005C5F7D"/>
    <w:rsid w:val="00646300"/>
    <w:rsid w:val="007032EE"/>
    <w:rsid w:val="00750D7A"/>
    <w:rsid w:val="007A7F04"/>
    <w:rsid w:val="007D1FC8"/>
    <w:rsid w:val="008668FE"/>
    <w:rsid w:val="00A656D2"/>
    <w:rsid w:val="00AC425C"/>
    <w:rsid w:val="00AF36E8"/>
    <w:rsid w:val="00B06C60"/>
    <w:rsid w:val="00B51814"/>
    <w:rsid w:val="00BB42EE"/>
    <w:rsid w:val="00CA2445"/>
    <w:rsid w:val="00DE4C4B"/>
    <w:rsid w:val="00E11D9C"/>
    <w:rsid w:val="00FB7AEF"/>
    <w:rsid w:val="00FC3E59"/>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EE"/>
    <w:rPr>
      <w:rFonts w:ascii="Calibri" w:eastAsia="Calibri" w:hAnsi="Calibri" w:cs="Times New Roman"/>
    </w:rPr>
  </w:style>
  <w:style w:type="paragraph" w:styleId="Heading1">
    <w:name w:val="heading 1"/>
    <w:basedOn w:val="Normal"/>
    <w:next w:val="Normal"/>
    <w:link w:val="Heading1Char"/>
    <w:qFormat/>
    <w:rsid w:val="007032EE"/>
    <w:pPr>
      <w:keepNext/>
      <w:overflowPunct w:val="0"/>
      <w:autoSpaceDE w:val="0"/>
      <w:autoSpaceDN w:val="0"/>
      <w:adjustRightInd w:val="0"/>
      <w:spacing w:before="240" w:after="120" w:line="240" w:lineRule="auto"/>
      <w:textAlignment w:val="baseline"/>
      <w:outlineLvl w:val="0"/>
    </w:pPr>
    <w:rPr>
      <w:rFonts w:ascii="Arial" w:eastAsia="Times New Roman" w:hAnsi="Arial"/>
      <w:b/>
      <w:caps/>
      <w:kern w:val="28"/>
      <w:sz w:val="24"/>
      <w:szCs w:val="20"/>
      <w:lang w:val="en-AU"/>
    </w:rPr>
  </w:style>
  <w:style w:type="paragraph" w:styleId="Heading2">
    <w:name w:val="heading 2"/>
    <w:basedOn w:val="Normal"/>
    <w:next w:val="Normal"/>
    <w:link w:val="Heading2Char"/>
    <w:qFormat/>
    <w:rsid w:val="007032EE"/>
    <w:pPr>
      <w:keepNext/>
      <w:overflowPunct w:val="0"/>
      <w:autoSpaceDE w:val="0"/>
      <w:autoSpaceDN w:val="0"/>
      <w:adjustRightInd w:val="0"/>
      <w:spacing w:before="240" w:after="60" w:line="240" w:lineRule="auto"/>
      <w:jc w:val="both"/>
      <w:textAlignment w:val="baseline"/>
      <w:outlineLvl w:val="1"/>
    </w:pPr>
    <w:rPr>
      <w:rFonts w:ascii="Arial" w:eastAsia="Times New Roman" w:hAnsi="Arial"/>
      <w:b/>
      <w:sz w:val="24"/>
      <w:szCs w:val="20"/>
      <w:lang w:val="en-AU"/>
    </w:rPr>
  </w:style>
  <w:style w:type="paragraph" w:styleId="Heading3">
    <w:name w:val="heading 3"/>
    <w:basedOn w:val="Normal"/>
    <w:next w:val="Normal"/>
    <w:link w:val="Heading3Char"/>
    <w:qFormat/>
    <w:rsid w:val="007032EE"/>
    <w:pPr>
      <w:keepNext/>
      <w:overflowPunct w:val="0"/>
      <w:autoSpaceDE w:val="0"/>
      <w:autoSpaceDN w:val="0"/>
      <w:adjustRightInd w:val="0"/>
      <w:spacing w:before="120" w:after="60" w:line="240" w:lineRule="auto"/>
      <w:jc w:val="both"/>
      <w:textAlignment w:val="baseline"/>
      <w:outlineLvl w:val="2"/>
    </w:pPr>
    <w:rPr>
      <w:rFonts w:ascii="Arial" w:eastAsia="Times New Roman" w:hAnsi="Arial"/>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7032EE"/>
    <w:pPr>
      <w:jc w:val="left"/>
    </w:pPr>
    <w:rPr>
      <w:b/>
      <w:sz w:val="22"/>
    </w:rPr>
  </w:style>
  <w:style w:type="paragraph" w:customStyle="1" w:styleId="AbstractSectionHeading">
    <w:name w:val="Abstract_Section_Heading"/>
    <w:basedOn w:val="AbstractNormalText"/>
    <w:rsid w:val="007032EE"/>
    <w:pPr>
      <w:jc w:val="left"/>
    </w:pPr>
    <w:rPr>
      <w:b/>
    </w:rPr>
  </w:style>
  <w:style w:type="paragraph" w:customStyle="1" w:styleId="AbstractNormalText">
    <w:name w:val="Abstract_Normal_Text"/>
    <w:basedOn w:val="Normal"/>
    <w:rsid w:val="007032EE"/>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7032EE"/>
    <w:pPr>
      <w:tabs>
        <w:tab w:val="center" w:pos="4680"/>
        <w:tab w:val="right" w:pos="9360"/>
      </w:tabs>
    </w:pPr>
  </w:style>
  <w:style w:type="character" w:customStyle="1" w:styleId="HeaderChar">
    <w:name w:val="Header Char"/>
    <w:basedOn w:val="DefaultParagraphFont"/>
    <w:link w:val="Header"/>
    <w:uiPriority w:val="99"/>
    <w:rsid w:val="007032EE"/>
    <w:rPr>
      <w:rFonts w:ascii="Calibri" w:eastAsia="Calibri" w:hAnsi="Calibri" w:cs="Times New Roman"/>
    </w:rPr>
  </w:style>
  <w:style w:type="character" w:customStyle="1" w:styleId="Heading1Char">
    <w:name w:val="Heading 1 Char"/>
    <w:basedOn w:val="DefaultParagraphFont"/>
    <w:link w:val="Heading1"/>
    <w:rsid w:val="007032EE"/>
    <w:rPr>
      <w:rFonts w:ascii="Arial" w:eastAsia="Times New Roman" w:hAnsi="Arial" w:cs="Times New Roman"/>
      <w:b/>
      <w:caps/>
      <w:kern w:val="28"/>
      <w:sz w:val="24"/>
      <w:szCs w:val="20"/>
      <w:lang w:val="en-AU"/>
    </w:rPr>
  </w:style>
  <w:style w:type="character" w:customStyle="1" w:styleId="Heading2Char">
    <w:name w:val="Heading 2 Char"/>
    <w:basedOn w:val="DefaultParagraphFont"/>
    <w:link w:val="Heading2"/>
    <w:rsid w:val="007032EE"/>
    <w:rPr>
      <w:rFonts w:ascii="Arial" w:eastAsia="Times New Roman" w:hAnsi="Arial" w:cs="Times New Roman"/>
      <w:b/>
      <w:sz w:val="24"/>
      <w:szCs w:val="20"/>
      <w:lang w:val="en-AU"/>
    </w:rPr>
  </w:style>
  <w:style w:type="character" w:customStyle="1" w:styleId="Heading3Char">
    <w:name w:val="Heading 3 Char"/>
    <w:basedOn w:val="DefaultParagraphFont"/>
    <w:link w:val="Heading3"/>
    <w:rsid w:val="007032EE"/>
    <w:rPr>
      <w:rFonts w:ascii="Arial" w:eastAsia="Times New Roman" w:hAnsi="Arial" w:cs="Times New Roman"/>
      <w:b/>
      <w:sz w:val="20"/>
      <w:szCs w:val="20"/>
      <w:lang w:val="en-AU"/>
    </w:rPr>
  </w:style>
  <w:style w:type="paragraph" w:customStyle="1" w:styleId="Formatinstructions">
    <w:name w:val="Format instructions"/>
    <w:basedOn w:val="Normal"/>
    <w:rsid w:val="007032EE"/>
    <w:pPr>
      <w:overflowPunct w:val="0"/>
      <w:autoSpaceDE w:val="0"/>
      <w:autoSpaceDN w:val="0"/>
      <w:adjustRightInd w:val="0"/>
      <w:spacing w:after="120" w:line="240" w:lineRule="auto"/>
      <w:jc w:val="both"/>
      <w:textAlignment w:val="baseline"/>
    </w:pPr>
    <w:rPr>
      <w:rFonts w:ascii="Arial" w:eastAsia="Times New Roman" w:hAnsi="Arial"/>
      <w:i/>
      <w:sz w:val="20"/>
      <w:szCs w:val="20"/>
    </w:rPr>
  </w:style>
  <w:style w:type="paragraph" w:customStyle="1" w:styleId="Author">
    <w:name w:val="Author"/>
    <w:basedOn w:val="Heading3"/>
    <w:rsid w:val="007032EE"/>
    <w:pPr>
      <w:jc w:val="center"/>
      <w:outlineLvl w:val="9"/>
    </w:pPr>
  </w:style>
  <w:style w:type="paragraph" w:customStyle="1" w:styleId="Authoraffiliation">
    <w:name w:val="Author affiliation"/>
    <w:basedOn w:val="Normal"/>
    <w:rsid w:val="007032EE"/>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lang w:val="en-AU"/>
    </w:rPr>
  </w:style>
  <w:style w:type="paragraph" w:customStyle="1" w:styleId="FigureTablecaption">
    <w:name w:val="Figure &amp; Table caption"/>
    <w:basedOn w:val="Normal"/>
    <w:rsid w:val="007032EE"/>
    <w:pPr>
      <w:overflowPunct w:val="0"/>
      <w:autoSpaceDE w:val="0"/>
      <w:autoSpaceDN w:val="0"/>
      <w:adjustRightInd w:val="0"/>
      <w:spacing w:before="120" w:after="120" w:line="240" w:lineRule="auto"/>
      <w:jc w:val="center"/>
      <w:textAlignment w:val="baseline"/>
    </w:pPr>
    <w:rPr>
      <w:rFonts w:ascii="Times New Roman" w:eastAsia="Times New Roman" w:hAnsi="Times New Roman"/>
      <w:sz w:val="24"/>
      <w:szCs w:val="20"/>
      <w:lang w:val="en-AU"/>
    </w:rPr>
  </w:style>
  <w:style w:type="paragraph" w:customStyle="1" w:styleId="Title1">
    <w:name w:val="Title 1"/>
    <w:basedOn w:val="Normal"/>
    <w:next w:val="Normal"/>
    <w:rsid w:val="007032EE"/>
    <w:pPr>
      <w:overflowPunct w:val="0"/>
      <w:autoSpaceDE w:val="0"/>
      <w:autoSpaceDN w:val="0"/>
      <w:adjustRightInd w:val="0"/>
      <w:spacing w:before="240" w:after="120" w:line="240" w:lineRule="auto"/>
      <w:jc w:val="center"/>
      <w:textAlignment w:val="baseline"/>
    </w:pPr>
    <w:rPr>
      <w:rFonts w:ascii="Arial" w:eastAsia="Times New Roman" w:hAnsi="Arial"/>
      <w:b/>
      <w:caps/>
      <w:sz w:val="28"/>
      <w:szCs w:val="20"/>
      <w:lang w:val="en-AU"/>
    </w:rPr>
  </w:style>
  <w:style w:type="paragraph" w:styleId="Footer">
    <w:name w:val="footer"/>
    <w:basedOn w:val="Normal"/>
    <w:link w:val="FooterChar"/>
    <w:uiPriority w:val="99"/>
    <w:unhideWhenUsed/>
    <w:rsid w:val="00AF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E8"/>
    <w:rPr>
      <w:rFonts w:ascii="Calibri" w:eastAsia="Calibri" w:hAnsi="Calibri" w:cs="Times New Roman"/>
    </w:rPr>
  </w:style>
  <w:style w:type="character" w:customStyle="1" w:styleId="alt-edited">
    <w:name w:val="alt-edited"/>
    <w:rsid w:val="00FC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EE"/>
    <w:rPr>
      <w:rFonts w:ascii="Calibri" w:eastAsia="Calibri" w:hAnsi="Calibri" w:cs="Times New Roman"/>
    </w:rPr>
  </w:style>
  <w:style w:type="paragraph" w:styleId="Heading1">
    <w:name w:val="heading 1"/>
    <w:basedOn w:val="Normal"/>
    <w:next w:val="Normal"/>
    <w:link w:val="Heading1Char"/>
    <w:qFormat/>
    <w:rsid w:val="007032EE"/>
    <w:pPr>
      <w:keepNext/>
      <w:overflowPunct w:val="0"/>
      <w:autoSpaceDE w:val="0"/>
      <w:autoSpaceDN w:val="0"/>
      <w:adjustRightInd w:val="0"/>
      <w:spacing w:before="240" w:after="120" w:line="240" w:lineRule="auto"/>
      <w:textAlignment w:val="baseline"/>
      <w:outlineLvl w:val="0"/>
    </w:pPr>
    <w:rPr>
      <w:rFonts w:ascii="Arial" w:eastAsia="Times New Roman" w:hAnsi="Arial"/>
      <w:b/>
      <w:caps/>
      <w:kern w:val="28"/>
      <w:sz w:val="24"/>
      <w:szCs w:val="20"/>
      <w:lang w:val="en-AU"/>
    </w:rPr>
  </w:style>
  <w:style w:type="paragraph" w:styleId="Heading2">
    <w:name w:val="heading 2"/>
    <w:basedOn w:val="Normal"/>
    <w:next w:val="Normal"/>
    <w:link w:val="Heading2Char"/>
    <w:qFormat/>
    <w:rsid w:val="007032EE"/>
    <w:pPr>
      <w:keepNext/>
      <w:overflowPunct w:val="0"/>
      <w:autoSpaceDE w:val="0"/>
      <w:autoSpaceDN w:val="0"/>
      <w:adjustRightInd w:val="0"/>
      <w:spacing w:before="240" w:after="60" w:line="240" w:lineRule="auto"/>
      <w:jc w:val="both"/>
      <w:textAlignment w:val="baseline"/>
      <w:outlineLvl w:val="1"/>
    </w:pPr>
    <w:rPr>
      <w:rFonts w:ascii="Arial" w:eastAsia="Times New Roman" w:hAnsi="Arial"/>
      <w:b/>
      <w:sz w:val="24"/>
      <w:szCs w:val="20"/>
      <w:lang w:val="en-AU"/>
    </w:rPr>
  </w:style>
  <w:style w:type="paragraph" w:styleId="Heading3">
    <w:name w:val="heading 3"/>
    <w:basedOn w:val="Normal"/>
    <w:next w:val="Normal"/>
    <w:link w:val="Heading3Char"/>
    <w:qFormat/>
    <w:rsid w:val="007032EE"/>
    <w:pPr>
      <w:keepNext/>
      <w:overflowPunct w:val="0"/>
      <w:autoSpaceDE w:val="0"/>
      <w:autoSpaceDN w:val="0"/>
      <w:adjustRightInd w:val="0"/>
      <w:spacing w:before="120" w:after="60" w:line="240" w:lineRule="auto"/>
      <w:jc w:val="both"/>
      <w:textAlignment w:val="baseline"/>
      <w:outlineLvl w:val="2"/>
    </w:pPr>
    <w:rPr>
      <w:rFonts w:ascii="Arial" w:eastAsia="Times New Roman" w:hAnsi="Arial"/>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7032EE"/>
    <w:pPr>
      <w:jc w:val="left"/>
    </w:pPr>
    <w:rPr>
      <w:b/>
      <w:sz w:val="22"/>
    </w:rPr>
  </w:style>
  <w:style w:type="paragraph" w:customStyle="1" w:styleId="AbstractSectionHeading">
    <w:name w:val="Abstract_Section_Heading"/>
    <w:basedOn w:val="AbstractNormalText"/>
    <w:rsid w:val="007032EE"/>
    <w:pPr>
      <w:jc w:val="left"/>
    </w:pPr>
    <w:rPr>
      <w:b/>
    </w:rPr>
  </w:style>
  <w:style w:type="paragraph" w:customStyle="1" w:styleId="AbstractNormalText">
    <w:name w:val="Abstract_Normal_Text"/>
    <w:basedOn w:val="Normal"/>
    <w:rsid w:val="007032EE"/>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7032EE"/>
    <w:pPr>
      <w:tabs>
        <w:tab w:val="center" w:pos="4680"/>
        <w:tab w:val="right" w:pos="9360"/>
      </w:tabs>
    </w:pPr>
  </w:style>
  <w:style w:type="character" w:customStyle="1" w:styleId="HeaderChar">
    <w:name w:val="Header Char"/>
    <w:basedOn w:val="DefaultParagraphFont"/>
    <w:link w:val="Header"/>
    <w:uiPriority w:val="99"/>
    <w:rsid w:val="007032EE"/>
    <w:rPr>
      <w:rFonts w:ascii="Calibri" w:eastAsia="Calibri" w:hAnsi="Calibri" w:cs="Times New Roman"/>
    </w:rPr>
  </w:style>
  <w:style w:type="character" w:customStyle="1" w:styleId="Heading1Char">
    <w:name w:val="Heading 1 Char"/>
    <w:basedOn w:val="DefaultParagraphFont"/>
    <w:link w:val="Heading1"/>
    <w:rsid w:val="007032EE"/>
    <w:rPr>
      <w:rFonts w:ascii="Arial" w:eastAsia="Times New Roman" w:hAnsi="Arial" w:cs="Times New Roman"/>
      <w:b/>
      <w:caps/>
      <w:kern w:val="28"/>
      <w:sz w:val="24"/>
      <w:szCs w:val="20"/>
      <w:lang w:val="en-AU"/>
    </w:rPr>
  </w:style>
  <w:style w:type="character" w:customStyle="1" w:styleId="Heading2Char">
    <w:name w:val="Heading 2 Char"/>
    <w:basedOn w:val="DefaultParagraphFont"/>
    <w:link w:val="Heading2"/>
    <w:rsid w:val="007032EE"/>
    <w:rPr>
      <w:rFonts w:ascii="Arial" w:eastAsia="Times New Roman" w:hAnsi="Arial" w:cs="Times New Roman"/>
      <w:b/>
      <w:sz w:val="24"/>
      <w:szCs w:val="20"/>
      <w:lang w:val="en-AU"/>
    </w:rPr>
  </w:style>
  <w:style w:type="character" w:customStyle="1" w:styleId="Heading3Char">
    <w:name w:val="Heading 3 Char"/>
    <w:basedOn w:val="DefaultParagraphFont"/>
    <w:link w:val="Heading3"/>
    <w:rsid w:val="007032EE"/>
    <w:rPr>
      <w:rFonts w:ascii="Arial" w:eastAsia="Times New Roman" w:hAnsi="Arial" w:cs="Times New Roman"/>
      <w:b/>
      <w:sz w:val="20"/>
      <w:szCs w:val="20"/>
      <w:lang w:val="en-AU"/>
    </w:rPr>
  </w:style>
  <w:style w:type="paragraph" w:customStyle="1" w:styleId="Formatinstructions">
    <w:name w:val="Format instructions"/>
    <w:basedOn w:val="Normal"/>
    <w:rsid w:val="007032EE"/>
    <w:pPr>
      <w:overflowPunct w:val="0"/>
      <w:autoSpaceDE w:val="0"/>
      <w:autoSpaceDN w:val="0"/>
      <w:adjustRightInd w:val="0"/>
      <w:spacing w:after="120" w:line="240" w:lineRule="auto"/>
      <w:jc w:val="both"/>
      <w:textAlignment w:val="baseline"/>
    </w:pPr>
    <w:rPr>
      <w:rFonts w:ascii="Arial" w:eastAsia="Times New Roman" w:hAnsi="Arial"/>
      <w:i/>
      <w:sz w:val="20"/>
      <w:szCs w:val="20"/>
    </w:rPr>
  </w:style>
  <w:style w:type="paragraph" w:customStyle="1" w:styleId="Author">
    <w:name w:val="Author"/>
    <w:basedOn w:val="Heading3"/>
    <w:rsid w:val="007032EE"/>
    <w:pPr>
      <w:jc w:val="center"/>
      <w:outlineLvl w:val="9"/>
    </w:pPr>
  </w:style>
  <w:style w:type="paragraph" w:customStyle="1" w:styleId="Authoraffiliation">
    <w:name w:val="Author affiliation"/>
    <w:basedOn w:val="Normal"/>
    <w:rsid w:val="007032EE"/>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lang w:val="en-AU"/>
    </w:rPr>
  </w:style>
  <w:style w:type="paragraph" w:customStyle="1" w:styleId="FigureTablecaption">
    <w:name w:val="Figure &amp; Table caption"/>
    <w:basedOn w:val="Normal"/>
    <w:rsid w:val="007032EE"/>
    <w:pPr>
      <w:overflowPunct w:val="0"/>
      <w:autoSpaceDE w:val="0"/>
      <w:autoSpaceDN w:val="0"/>
      <w:adjustRightInd w:val="0"/>
      <w:spacing w:before="120" w:after="120" w:line="240" w:lineRule="auto"/>
      <w:jc w:val="center"/>
      <w:textAlignment w:val="baseline"/>
    </w:pPr>
    <w:rPr>
      <w:rFonts w:ascii="Times New Roman" w:eastAsia="Times New Roman" w:hAnsi="Times New Roman"/>
      <w:sz w:val="24"/>
      <w:szCs w:val="20"/>
      <w:lang w:val="en-AU"/>
    </w:rPr>
  </w:style>
  <w:style w:type="paragraph" w:customStyle="1" w:styleId="Title1">
    <w:name w:val="Title 1"/>
    <w:basedOn w:val="Normal"/>
    <w:next w:val="Normal"/>
    <w:rsid w:val="007032EE"/>
    <w:pPr>
      <w:overflowPunct w:val="0"/>
      <w:autoSpaceDE w:val="0"/>
      <w:autoSpaceDN w:val="0"/>
      <w:adjustRightInd w:val="0"/>
      <w:spacing w:before="240" w:after="120" w:line="240" w:lineRule="auto"/>
      <w:jc w:val="center"/>
      <w:textAlignment w:val="baseline"/>
    </w:pPr>
    <w:rPr>
      <w:rFonts w:ascii="Arial" w:eastAsia="Times New Roman" w:hAnsi="Arial"/>
      <w:b/>
      <w:caps/>
      <w:sz w:val="28"/>
      <w:szCs w:val="20"/>
      <w:lang w:val="en-AU"/>
    </w:rPr>
  </w:style>
  <w:style w:type="paragraph" w:styleId="Footer">
    <w:name w:val="footer"/>
    <w:basedOn w:val="Normal"/>
    <w:link w:val="FooterChar"/>
    <w:uiPriority w:val="99"/>
    <w:unhideWhenUsed/>
    <w:rsid w:val="00AF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E8"/>
    <w:rPr>
      <w:rFonts w:ascii="Calibri" w:eastAsia="Calibri" w:hAnsi="Calibri" w:cs="Times New Roman"/>
    </w:rPr>
  </w:style>
  <w:style w:type="character" w:customStyle="1" w:styleId="alt-edited">
    <w:name w:val="alt-edited"/>
    <w:rsid w:val="00FC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geng.priyanto@upnyk.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Ideapad 300S</cp:lastModifiedBy>
  <cp:revision>5</cp:revision>
  <dcterms:created xsi:type="dcterms:W3CDTF">2017-10-09T07:46:00Z</dcterms:created>
  <dcterms:modified xsi:type="dcterms:W3CDTF">2017-10-09T08:47:00Z</dcterms:modified>
</cp:coreProperties>
</file>