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931" w:rsidRDefault="00442931" w:rsidP="00442931">
      <w:pPr>
        <w:spacing w:after="0" w:line="240" w:lineRule="auto"/>
        <w:jc w:val="center"/>
        <w:rPr>
          <w:rFonts w:ascii="Times New Roman" w:hAnsi="Times New Roman" w:cs="Times New Roman"/>
          <w:b/>
          <w:sz w:val="24"/>
          <w:szCs w:val="24"/>
        </w:rPr>
      </w:pPr>
      <w:r w:rsidRPr="002A6C8E">
        <w:rPr>
          <w:rFonts w:ascii="Times New Roman" w:hAnsi="Times New Roman" w:cs="Times New Roman"/>
          <w:b/>
          <w:sz w:val="24"/>
          <w:szCs w:val="24"/>
        </w:rPr>
        <w:t>DETAIL ENGINEERING DESIGN</w:t>
      </w:r>
      <w:r w:rsidRPr="0010345B">
        <w:rPr>
          <w:rFonts w:ascii="Times New Roman" w:hAnsi="Times New Roman" w:cs="Times New Roman"/>
          <w:b/>
          <w:sz w:val="24"/>
          <w:szCs w:val="24"/>
        </w:rPr>
        <w:t xml:space="preserve"> REKLAMASI LAHAN PASCATAMBANG </w:t>
      </w:r>
    </w:p>
    <w:p w:rsidR="00442931" w:rsidRPr="0010345B" w:rsidRDefault="00442931" w:rsidP="00442931">
      <w:pPr>
        <w:spacing w:after="0" w:line="240" w:lineRule="auto"/>
        <w:jc w:val="center"/>
        <w:rPr>
          <w:rFonts w:ascii="Times New Roman" w:hAnsi="Times New Roman" w:cs="Times New Roman"/>
          <w:b/>
          <w:sz w:val="24"/>
          <w:szCs w:val="24"/>
        </w:rPr>
      </w:pPr>
      <w:r w:rsidRPr="0010345B">
        <w:rPr>
          <w:rFonts w:ascii="Times New Roman" w:hAnsi="Times New Roman" w:cs="Times New Roman"/>
          <w:b/>
          <w:sz w:val="24"/>
          <w:szCs w:val="24"/>
        </w:rPr>
        <w:t>DI DAERAH KABUPATEN BANYUMAS</w:t>
      </w:r>
    </w:p>
    <w:p w:rsidR="002639B0" w:rsidRDefault="002639B0" w:rsidP="002639B0">
      <w:pPr>
        <w:tabs>
          <w:tab w:val="left" w:pos="8520"/>
        </w:tabs>
        <w:spacing w:after="0" w:line="240" w:lineRule="auto"/>
        <w:jc w:val="both"/>
        <w:rPr>
          <w:rFonts w:ascii="Times New Roman" w:hAnsi="Times New Roman" w:cs="Times New Roman"/>
        </w:rPr>
      </w:pPr>
    </w:p>
    <w:p w:rsidR="002639B0" w:rsidRPr="008C4273" w:rsidRDefault="002639B0" w:rsidP="002639B0">
      <w:pPr>
        <w:tabs>
          <w:tab w:val="left" w:pos="8520"/>
        </w:tabs>
        <w:spacing w:after="0" w:line="240" w:lineRule="auto"/>
        <w:jc w:val="center"/>
        <w:rPr>
          <w:rFonts w:ascii="Times New Roman" w:hAnsi="Times New Roman" w:cs="Times New Roman"/>
          <w:b/>
        </w:rPr>
      </w:pPr>
      <w:r>
        <w:rPr>
          <w:rFonts w:ascii="Times New Roman" w:hAnsi="Times New Roman" w:cs="Times New Roman"/>
          <w:b/>
        </w:rPr>
        <w:t>Waterman Sulistyana Ba</w:t>
      </w:r>
      <w:r w:rsidRPr="008C4273">
        <w:rPr>
          <w:rFonts w:ascii="Times New Roman" w:hAnsi="Times New Roman" w:cs="Times New Roman"/>
          <w:b/>
        </w:rPr>
        <w:t>rgawa</w:t>
      </w:r>
    </w:p>
    <w:p w:rsidR="002639B0" w:rsidRDefault="002639B0" w:rsidP="002639B0">
      <w:pPr>
        <w:tabs>
          <w:tab w:val="left" w:pos="8520"/>
        </w:tabs>
        <w:spacing w:after="0" w:line="240" w:lineRule="auto"/>
        <w:jc w:val="center"/>
        <w:rPr>
          <w:rFonts w:ascii="Times New Roman" w:hAnsi="Times New Roman" w:cs="Times New Roman"/>
        </w:rPr>
      </w:pPr>
      <w:r>
        <w:rPr>
          <w:rFonts w:ascii="Times New Roman" w:hAnsi="Times New Roman" w:cs="Times New Roman"/>
        </w:rPr>
        <w:t>Magister</w:t>
      </w:r>
      <w:r w:rsidRPr="0015736C">
        <w:rPr>
          <w:rFonts w:ascii="Times New Roman" w:hAnsi="Times New Roman" w:cs="Times New Roman"/>
        </w:rPr>
        <w:t xml:space="preserve"> Teknik Pertambangan,</w:t>
      </w:r>
      <w:r>
        <w:rPr>
          <w:rFonts w:ascii="Times New Roman" w:hAnsi="Times New Roman" w:cs="Times New Roman"/>
        </w:rPr>
        <w:t xml:space="preserve"> </w:t>
      </w:r>
      <w:r w:rsidRPr="0015736C">
        <w:rPr>
          <w:rFonts w:ascii="Times New Roman" w:hAnsi="Times New Roman" w:cs="Times New Roman"/>
        </w:rPr>
        <w:t>FTM</w:t>
      </w:r>
      <w:r w:rsidR="0035191C">
        <w:rPr>
          <w:rFonts w:ascii="Times New Roman" w:hAnsi="Times New Roman" w:cs="Times New Roman"/>
        </w:rPr>
        <w:t>,</w:t>
      </w:r>
      <w:r w:rsidRPr="0015736C">
        <w:rPr>
          <w:rFonts w:ascii="Times New Roman" w:hAnsi="Times New Roman" w:cs="Times New Roman"/>
        </w:rPr>
        <w:t xml:space="preserve"> UPN “Veteran” Yogyakarta</w:t>
      </w:r>
    </w:p>
    <w:p w:rsidR="002639B0" w:rsidRPr="00C127E6" w:rsidRDefault="002639B0" w:rsidP="002639B0">
      <w:pPr>
        <w:tabs>
          <w:tab w:val="left" w:pos="8520"/>
        </w:tabs>
        <w:spacing w:after="0" w:line="240" w:lineRule="auto"/>
        <w:jc w:val="center"/>
        <w:rPr>
          <w:rFonts w:ascii="Times New Roman" w:hAnsi="Times New Roman" w:cs="Times New Roman"/>
        </w:rPr>
      </w:pPr>
      <w:r>
        <w:rPr>
          <w:rFonts w:ascii="Times New Roman" w:hAnsi="Times New Roman" w:cs="Times New Roman"/>
        </w:rPr>
        <w:t xml:space="preserve">Email: </w:t>
      </w:r>
      <w:hyperlink r:id="rId8" w:history="1">
        <w:r w:rsidR="00627C2C" w:rsidRPr="00C127E6">
          <w:rPr>
            <w:rStyle w:val="Hyperlink"/>
            <w:rFonts w:ascii="Times New Roman" w:hAnsi="Times New Roman" w:cs="Times New Roman"/>
            <w:u w:val="none"/>
          </w:rPr>
          <w:t>waterman_sulistyana@gmail.com</w:t>
        </w:r>
      </w:hyperlink>
    </w:p>
    <w:p w:rsidR="002639B0" w:rsidRDefault="002639B0" w:rsidP="002639B0">
      <w:pPr>
        <w:tabs>
          <w:tab w:val="left" w:pos="8520"/>
        </w:tabs>
        <w:spacing w:after="0" w:line="240" w:lineRule="auto"/>
        <w:jc w:val="center"/>
        <w:rPr>
          <w:rFonts w:ascii="Times New Roman" w:hAnsi="Times New Roman" w:cs="Times New Roman"/>
        </w:rPr>
      </w:pPr>
    </w:p>
    <w:p w:rsidR="002639B0" w:rsidRDefault="002639B0" w:rsidP="002639B0">
      <w:pPr>
        <w:tabs>
          <w:tab w:val="left" w:pos="8520"/>
        </w:tabs>
        <w:spacing w:after="0" w:line="240" w:lineRule="auto"/>
        <w:jc w:val="center"/>
        <w:rPr>
          <w:rFonts w:ascii="Times New Roman" w:hAnsi="Times New Roman" w:cs="Times New Roman"/>
        </w:rPr>
      </w:pPr>
    </w:p>
    <w:p w:rsidR="002639B0" w:rsidRDefault="002639B0" w:rsidP="002639B0">
      <w:pPr>
        <w:tabs>
          <w:tab w:val="left" w:pos="8520"/>
        </w:tabs>
        <w:spacing w:after="0" w:line="240" w:lineRule="auto"/>
        <w:jc w:val="center"/>
        <w:rPr>
          <w:rFonts w:ascii="Times New Roman" w:hAnsi="Times New Roman" w:cs="Times New Roman"/>
          <w:b/>
        </w:rPr>
      </w:pPr>
      <w:r w:rsidRPr="00462B3F">
        <w:rPr>
          <w:rFonts w:ascii="Times New Roman" w:hAnsi="Times New Roman" w:cs="Times New Roman"/>
          <w:b/>
        </w:rPr>
        <w:t>ABSTRAK</w:t>
      </w:r>
    </w:p>
    <w:p w:rsidR="009C7EB0" w:rsidRDefault="009C7EB0" w:rsidP="009C7EB0">
      <w:pPr>
        <w:tabs>
          <w:tab w:val="left" w:pos="8520"/>
        </w:tabs>
        <w:spacing w:after="0" w:line="240" w:lineRule="auto"/>
        <w:jc w:val="both"/>
        <w:rPr>
          <w:rFonts w:asciiTheme="majorHAnsi" w:hAnsiTheme="majorHAnsi" w:cs="Times New Roman"/>
        </w:rPr>
      </w:pPr>
    </w:p>
    <w:p w:rsidR="000A1C50" w:rsidRPr="004D7F87" w:rsidRDefault="00D6587B" w:rsidP="009C7EB0">
      <w:pPr>
        <w:tabs>
          <w:tab w:val="left" w:pos="8520"/>
        </w:tabs>
        <w:spacing w:after="0" w:line="240" w:lineRule="auto"/>
        <w:jc w:val="both"/>
        <w:rPr>
          <w:rFonts w:asciiTheme="majorHAnsi" w:hAnsiTheme="majorHAnsi" w:cs="Times New Roman"/>
        </w:rPr>
      </w:pPr>
      <w:r w:rsidRPr="004D7F87">
        <w:rPr>
          <w:rFonts w:asciiTheme="majorHAnsi" w:hAnsiTheme="majorHAnsi" w:cs="Times New Roman"/>
          <w:noProof/>
        </w:rPr>
        <mc:AlternateContent>
          <mc:Choice Requires="wps">
            <w:drawing>
              <wp:anchor distT="0" distB="0" distL="114300" distR="114300" simplePos="0" relativeHeight="251684864" behindDoc="0" locked="0" layoutInCell="1" allowOverlap="1" wp14:anchorId="1001E7BF" wp14:editId="34243F5D">
                <wp:simplePos x="0" y="0"/>
                <wp:positionH relativeFrom="column">
                  <wp:posOffset>80645</wp:posOffset>
                </wp:positionH>
                <wp:positionV relativeFrom="paragraph">
                  <wp:posOffset>52705</wp:posOffset>
                </wp:positionV>
                <wp:extent cx="5562600" cy="1990725"/>
                <wp:effectExtent l="0" t="0" r="0" b="0"/>
                <wp:wrapNone/>
                <wp:docPr id="20" name="Rectangle 20"/>
                <wp:cNvGraphicFramePr/>
                <a:graphic xmlns:a="http://schemas.openxmlformats.org/drawingml/2006/main">
                  <a:graphicData uri="http://schemas.microsoft.com/office/word/2010/wordprocessingShape">
                    <wps:wsp>
                      <wps:cNvSpPr/>
                      <wps:spPr>
                        <a:xfrm>
                          <a:off x="0" y="0"/>
                          <a:ext cx="5562600" cy="1990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4A6" w:rsidRPr="00442931" w:rsidRDefault="00B054A6" w:rsidP="00442931">
                            <w:pPr>
                              <w:spacing w:after="0" w:line="240" w:lineRule="auto"/>
                              <w:jc w:val="both"/>
                              <w:rPr>
                                <w:rFonts w:asciiTheme="majorHAnsi" w:hAnsiTheme="majorHAnsi" w:cs="Tahoma"/>
                                <w:i/>
                                <w:color w:val="000000" w:themeColor="text1"/>
                                <w:sz w:val="20"/>
                                <w:szCs w:val="20"/>
                              </w:rPr>
                            </w:pPr>
                            <w:r w:rsidRPr="00442931">
                              <w:rPr>
                                <w:rFonts w:asciiTheme="majorHAnsi" w:hAnsiTheme="majorHAnsi" w:cs="Tahoma"/>
                                <w:i/>
                                <w:color w:val="000000" w:themeColor="text1"/>
                                <w:sz w:val="20"/>
                                <w:szCs w:val="20"/>
                              </w:rPr>
                              <w:t xml:space="preserve">Lokasi penelitian berada </w:t>
                            </w:r>
                            <w:r w:rsidRPr="00442931">
                              <w:rPr>
                                <w:rFonts w:asciiTheme="majorHAnsi" w:hAnsiTheme="majorHAnsi" w:cs="Tahoma"/>
                                <w:i/>
                                <w:iCs/>
                                <w:color w:val="000000" w:themeColor="text1"/>
                                <w:sz w:val="20"/>
                                <w:szCs w:val="20"/>
                              </w:rPr>
                              <w:t>di sekitar Sungai Logawa</w:t>
                            </w:r>
                            <w:r w:rsidR="009C7EB0">
                              <w:rPr>
                                <w:rFonts w:asciiTheme="majorHAnsi" w:hAnsiTheme="majorHAnsi" w:cs="Tahoma"/>
                                <w:i/>
                                <w:iCs/>
                                <w:color w:val="000000" w:themeColor="text1"/>
                                <w:sz w:val="20"/>
                                <w:szCs w:val="20"/>
                              </w:rPr>
                              <w:t>,</w:t>
                            </w:r>
                            <w:r w:rsidRPr="00442931">
                              <w:rPr>
                                <w:rFonts w:asciiTheme="majorHAnsi" w:hAnsiTheme="majorHAnsi" w:cs="Tahoma"/>
                                <w:i/>
                                <w:iCs/>
                                <w:color w:val="000000" w:themeColor="text1"/>
                                <w:sz w:val="20"/>
                                <w:szCs w:val="20"/>
                              </w:rPr>
                              <w:t xml:space="preserve"> Kecamatan Karanglewas</w:t>
                            </w:r>
                            <w:r w:rsidR="009C7EB0">
                              <w:rPr>
                                <w:rFonts w:asciiTheme="majorHAnsi" w:hAnsiTheme="majorHAnsi" w:cs="Tahoma"/>
                                <w:i/>
                                <w:iCs/>
                                <w:color w:val="000000" w:themeColor="text1"/>
                                <w:sz w:val="20"/>
                                <w:szCs w:val="20"/>
                              </w:rPr>
                              <w:t>,</w:t>
                            </w:r>
                            <w:r w:rsidRPr="00442931">
                              <w:rPr>
                                <w:rFonts w:asciiTheme="majorHAnsi" w:hAnsiTheme="majorHAnsi" w:cs="Tahoma"/>
                                <w:i/>
                                <w:iCs/>
                                <w:color w:val="000000" w:themeColor="text1"/>
                                <w:sz w:val="20"/>
                                <w:szCs w:val="20"/>
                              </w:rPr>
                              <w:t xml:space="preserve"> Kabupaten Banyumas.</w:t>
                            </w:r>
                            <w:r w:rsidRPr="00442931">
                              <w:rPr>
                                <w:rFonts w:asciiTheme="majorHAnsi" w:hAnsiTheme="majorHAnsi" w:cs="Times New Roman"/>
                                <w:b/>
                                <w:i/>
                                <w:color w:val="000000" w:themeColor="text1"/>
                                <w:sz w:val="20"/>
                                <w:szCs w:val="20"/>
                              </w:rPr>
                              <w:t xml:space="preserve"> </w:t>
                            </w:r>
                            <w:r w:rsidRPr="00442931">
                              <w:rPr>
                                <w:rFonts w:asciiTheme="majorHAnsi" w:hAnsiTheme="majorHAnsi" w:cs="Tahoma"/>
                                <w:i/>
                                <w:color w:val="000000" w:themeColor="text1"/>
                                <w:sz w:val="20"/>
                                <w:szCs w:val="20"/>
                              </w:rPr>
                              <w:t xml:space="preserve">Tiga lokasi utama bekas penambangan tanpa izin di sekitar Jembatan Sungai Logawa berpotensi menyebabkan terganggunya ekosistem sungai dan gangguan terhadap kestabilan jembatan. Penelitian ini bertujuan membuat </w:t>
                            </w:r>
                            <w:r w:rsidRPr="009C7EB0">
                              <w:rPr>
                                <w:rFonts w:asciiTheme="majorHAnsi" w:hAnsiTheme="majorHAnsi" w:cs="Tahoma"/>
                                <w:i/>
                                <w:color w:val="000000" w:themeColor="text1"/>
                                <w:sz w:val="20"/>
                                <w:szCs w:val="20"/>
                              </w:rPr>
                              <w:t xml:space="preserve">detail engineering design </w:t>
                            </w:r>
                            <w:r w:rsidRPr="009C7EB0">
                              <w:rPr>
                                <w:rFonts w:asciiTheme="majorHAnsi" w:hAnsiTheme="majorHAnsi" w:cs="Tahoma"/>
                                <w:color w:val="000000" w:themeColor="text1"/>
                                <w:sz w:val="20"/>
                                <w:szCs w:val="20"/>
                              </w:rPr>
                              <w:t>(</w:t>
                            </w:r>
                            <w:r w:rsidRPr="00442931">
                              <w:rPr>
                                <w:rFonts w:asciiTheme="majorHAnsi" w:hAnsiTheme="majorHAnsi" w:cs="Tahoma"/>
                                <w:i/>
                                <w:color w:val="000000" w:themeColor="text1"/>
                                <w:sz w:val="20"/>
                                <w:szCs w:val="20"/>
                              </w:rPr>
                              <w:t>DED</w:t>
                            </w:r>
                            <w:r w:rsidRPr="009C7EB0">
                              <w:rPr>
                                <w:rFonts w:asciiTheme="majorHAnsi" w:hAnsiTheme="majorHAnsi" w:cs="Tahoma"/>
                                <w:color w:val="000000" w:themeColor="text1"/>
                                <w:sz w:val="20"/>
                                <w:szCs w:val="20"/>
                              </w:rPr>
                              <w:t>)</w:t>
                            </w:r>
                            <w:r w:rsidRPr="00442931">
                              <w:rPr>
                                <w:rFonts w:asciiTheme="majorHAnsi" w:hAnsiTheme="majorHAnsi" w:cs="Tahoma"/>
                                <w:i/>
                                <w:color w:val="000000" w:themeColor="text1"/>
                                <w:sz w:val="20"/>
                                <w:szCs w:val="20"/>
                              </w:rPr>
                              <w:t xml:space="preserve"> reklamasi lahan pascatambang di daerah tersebut. Kegiatan penatagunaan lahan dilakukan pada lahan seluas 10 hektar dengan peralatan 1 unit Excavator, 1 unit Bulldozer, dan 2 unit alat angkut. Kegiatan normalisasi sawah dengan peralatan 2 unit dump truck, 1 unit excavator, dan 1 unit dozer. Pekerjaan sipil di sekitar Sungai Logawa adalah kontruksi bronjong di sepanjang sungai. Total biaya langsung yang terdiri dari biaya penataan lahan, biaya revegetasi, dan biaya pekerjaan sipil sebesar Rp.2.064.371.471,-.</w:t>
                            </w:r>
                          </w:p>
                          <w:p w:rsidR="00B054A6" w:rsidRDefault="00B054A6" w:rsidP="00D6587B">
                            <w:pPr>
                              <w:tabs>
                                <w:tab w:val="left" w:pos="8520"/>
                              </w:tabs>
                              <w:spacing w:after="0" w:line="240" w:lineRule="auto"/>
                              <w:jc w:val="both"/>
                              <w:rPr>
                                <w:rFonts w:asciiTheme="majorHAnsi" w:hAnsiTheme="majorHAnsi" w:cs="Times New Roman"/>
                                <w:i/>
                                <w:color w:val="000000" w:themeColor="text1"/>
                                <w:sz w:val="20"/>
                                <w:szCs w:val="20"/>
                              </w:rPr>
                            </w:pPr>
                          </w:p>
                          <w:p w:rsidR="00D6587B" w:rsidRPr="00442931" w:rsidRDefault="00D6587B" w:rsidP="00D6587B">
                            <w:pPr>
                              <w:tabs>
                                <w:tab w:val="left" w:pos="8520"/>
                              </w:tabs>
                              <w:spacing w:after="0" w:line="240" w:lineRule="auto"/>
                              <w:jc w:val="both"/>
                              <w:rPr>
                                <w:rFonts w:asciiTheme="majorHAnsi" w:hAnsiTheme="majorHAnsi" w:cs="Times New Roman"/>
                                <w:i/>
                                <w:color w:val="000000" w:themeColor="text1"/>
                                <w:sz w:val="20"/>
                                <w:szCs w:val="20"/>
                              </w:rPr>
                            </w:pPr>
                          </w:p>
                          <w:p w:rsidR="00B054A6" w:rsidRPr="00442931" w:rsidRDefault="00B054A6" w:rsidP="002639B0">
                            <w:pPr>
                              <w:tabs>
                                <w:tab w:val="left" w:pos="8520"/>
                              </w:tabs>
                              <w:spacing w:after="0" w:line="240" w:lineRule="auto"/>
                              <w:jc w:val="both"/>
                              <w:rPr>
                                <w:rFonts w:asciiTheme="majorHAnsi" w:hAnsiTheme="majorHAnsi" w:cs="Times New Roman"/>
                                <w:i/>
                                <w:color w:val="000000" w:themeColor="text1"/>
                                <w:sz w:val="20"/>
                                <w:szCs w:val="20"/>
                              </w:rPr>
                            </w:pPr>
                            <w:r w:rsidRPr="00442931">
                              <w:rPr>
                                <w:rFonts w:asciiTheme="majorHAnsi" w:hAnsiTheme="majorHAnsi" w:cs="Times New Roman"/>
                                <w:b/>
                                <w:i/>
                                <w:color w:val="000000" w:themeColor="text1"/>
                                <w:sz w:val="20"/>
                                <w:szCs w:val="20"/>
                              </w:rPr>
                              <w:t>Kata kunci:</w:t>
                            </w:r>
                            <w:r w:rsidRPr="00442931">
                              <w:rPr>
                                <w:rFonts w:asciiTheme="majorHAnsi" w:hAnsiTheme="majorHAnsi" w:cs="Times New Roman"/>
                                <w:i/>
                                <w:color w:val="000000" w:themeColor="text1"/>
                                <w:sz w:val="20"/>
                                <w:szCs w:val="20"/>
                              </w:rPr>
                              <w:t xml:space="preserve"> </w:t>
                            </w:r>
                            <w:r w:rsidR="00D17368">
                              <w:rPr>
                                <w:rFonts w:asciiTheme="majorHAnsi" w:hAnsiTheme="majorHAnsi" w:cs="Times New Roman"/>
                                <w:i/>
                                <w:color w:val="000000" w:themeColor="text1"/>
                                <w:sz w:val="20"/>
                                <w:szCs w:val="20"/>
                              </w:rPr>
                              <w:t>DED, reklamasi,</w:t>
                            </w:r>
                            <w:r w:rsidR="00A60D49">
                              <w:rPr>
                                <w:rFonts w:asciiTheme="majorHAnsi" w:hAnsiTheme="majorHAnsi" w:cs="Times New Roman"/>
                                <w:i/>
                                <w:color w:val="000000" w:themeColor="text1"/>
                                <w:sz w:val="20"/>
                                <w:szCs w:val="20"/>
                              </w:rPr>
                              <w:t xml:space="preserve"> pascatambang</w:t>
                            </w:r>
                          </w:p>
                          <w:p w:rsidR="00B054A6" w:rsidRPr="00442931" w:rsidRDefault="00B054A6" w:rsidP="002639B0">
                            <w:pPr>
                              <w:spacing w:after="0" w:line="240" w:lineRule="auto"/>
                              <w:jc w:val="center"/>
                              <w:rPr>
                                <w:rFonts w:asciiTheme="majorHAnsi" w:hAnsiTheme="majorHAnsi"/>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1E7BF" id="Rectangle 20" o:spid="_x0000_s1026" style="position:absolute;left:0;text-align:left;margin-left:6.35pt;margin-top:4.15pt;width:438pt;height:15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" filled="f" stroked="f" strokeweight="2pt">
                <v:textbox>
                  <w:txbxContent>
                    <w:p w:rsidR="00B054A6" w:rsidRPr="00442931" w:rsidRDefault="00B054A6" w:rsidP="00442931">
                      <w:pPr>
                        <w:spacing w:after="0" w:line="240" w:lineRule="auto"/>
                        <w:jc w:val="both"/>
                        <w:rPr>
                          <w:rFonts w:asciiTheme="majorHAnsi" w:hAnsiTheme="majorHAnsi" w:cs="Tahoma"/>
                          <w:i/>
                          <w:color w:val="000000" w:themeColor="text1"/>
                          <w:sz w:val="20"/>
                          <w:szCs w:val="20"/>
                        </w:rPr>
                      </w:pPr>
                      <w:r w:rsidRPr="00442931">
                        <w:rPr>
                          <w:rFonts w:asciiTheme="majorHAnsi" w:hAnsiTheme="majorHAnsi" w:cs="Tahoma"/>
                          <w:i/>
                          <w:color w:val="000000" w:themeColor="text1"/>
                          <w:sz w:val="20"/>
                          <w:szCs w:val="20"/>
                        </w:rPr>
                        <w:t xml:space="preserve">Lokasi penelitian berada </w:t>
                      </w:r>
                      <w:r w:rsidRPr="00442931">
                        <w:rPr>
                          <w:rFonts w:asciiTheme="majorHAnsi" w:hAnsiTheme="majorHAnsi" w:cs="Tahoma"/>
                          <w:i/>
                          <w:iCs/>
                          <w:color w:val="000000" w:themeColor="text1"/>
                          <w:sz w:val="20"/>
                          <w:szCs w:val="20"/>
                        </w:rPr>
                        <w:t>di sekitar Sungai Logawa</w:t>
                      </w:r>
                      <w:r w:rsidR="009C7EB0">
                        <w:rPr>
                          <w:rFonts w:asciiTheme="majorHAnsi" w:hAnsiTheme="majorHAnsi" w:cs="Tahoma"/>
                          <w:i/>
                          <w:iCs/>
                          <w:color w:val="000000" w:themeColor="text1"/>
                          <w:sz w:val="20"/>
                          <w:szCs w:val="20"/>
                        </w:rPr>
                        <w:t>,</w:t>
                      </w:r>
                      <w:r w:rsidRPr="00442931">
                        <w:rPr>
                          <w:rFonts w:asciiTheme="majorHAnsi" w:hAnsiTheme="majorHAnsi" w:cs="Tahoma"/>
                          <w:i/>
                          <w:iCs/>
                          <w:color w:val="000000" w:themeColor="text1"/>
                          <w:sz w:val="20"/>
                          <w:szCs w:val="20"/>
                        </w:rPr>
                        <w:t xml:space="preserve"> Kecamatan Karanglewas</w:t>
                      </w:r>
                      <w:r w:rsidR="009C7EB0">
                        <w:rPr>
                          <w:rFonts w:asciiTheme="majorHAnsi" w:hAnsiTheme="majorHAnsi" w:cs="Tahoma"/>
                          <w:i/>
                          <w:iCs/>
                          <w:color w:val="000000" w:themeColor="text1"/>
                          <w:sz w:val="20"/>
                          <w:szCs w:val="20"/>
                        </w:rPr>
                        <w:t>,</w:t>
                      </w:r>
                      <w:r w:rsidRPr="00442931">
                        <w:rPr>
                          <w:rFonts w:asciiTheme="majorHAnsi" w:hAnsiTheme="majorHAnsi" w:cs="Tahoma"/>
                          <w:i/>
                          <w:iCs/>
                          <w:color w:val="000000" w:themeColor="text1"/>
                          <w:sz w:val="20"/>
                          <w:szCs w:val="20"/>
                        </w:rPr>
                        <w:t xml:space="preserve"> Kabupaten Banyumas.</w:t>
                      </w:r>
                      <w:r w:rsidRPr="00442931">
                        <w:rPr>
                          <w:rFonts w:asciiTheme="majorHAnsi" w:hAnsiTheme="majorHAnsi" w:cs="Times New Roman"/>
                          <w:b/>
                          <w:i/>
                          <w:color w:val="000000" w:themeColor="text1"/>
                          <w:sz w:val="20"/>
                          <w:szCs w:val="20"/>
                        </w:rPr>
                        <w:t xml:space="preserve"> </w:t>
                      </w:r>
                      <w:r w:rsidRPr="00442931">
                        <w:rPr>
                          <w:rFonts w:asciiTheme="majorHAnsi" w:hAnsiTheme="majorHAnsi" w:cs="Tahoma"/>
                          <w:i/>
                          <w:color w:val="000000" w:themeColor="text1"/>
                          <w:sz w:val="20"/>
                          <w:szCs w:val="20"/>
                        </w:rPr>
                        <w:t xml:space="preserve">Tiga lokasi utama bekas penambangan tanpa izin di sekitar Jembatan Sungai Logawa berpotensi menyebabkan terganggunya ekosistem sungai dan gangguan terhadap kestabilan jembatan. Penelitian ini bertujuan membuat </w:t>
                      </w:r>
                      <w:r w:rsidRPr="009C7EB0">
                        <w:rPr>
                          <w:rFonts w:asciiTheme="majorHAnsi" w:hAnsiTheme="majorHAnsi" w:cs="Tahoma"/>
                          <w:i/>
                          <w:color w:val="000000" w:themeColor="text1"/>
                          <w:sz w:val="20"/>
                          <w:szCs w:val="20"/>
                        </w:rPr>
                        <w:t xml:space="preserve">detail engineering design </w:t>
                      </w:r>
                      <w:r w:rsidRPr="009C7EB0">
                        <w:rPr>
                          <w:rFonts w:asciiTheme="majorHAnsi" w:hAnsiTheme="majorHAnsi" w:cs="Tahoma"/>
                          <w:color w:val="000000" w:themeColor="text1"/>
                          <w:sz w:val="20"/>
                          <w:szCs w:val="20"/>
                        </w:rPr>
                        <w:t>(</w:t>
                      </w:r>
                      <w:r w:rsidRPr="00442931">
                        <w:rPr>
                          <w:rFonts w:asciiTheme="majorHAnsi" w:hAnsiTheme="majorHAnsi" w:cs="Tahoma"/>
                          <w:i/>
                          <w:color w:val="000000" w:themeColor="text1"/>
                          <w:sz w:val="20"/>
                          <w:szCs w:val="20"/>
                        </w:rPr>
                        <w:t>DED</w:t>
                      </w:r>
                      <w:r w:rsidRPr="009C7EB0">
                        <w:rPr>
                          <w:rFonts w:asciiTheme="majorHAnsi" w:hAnsiTheme="majorHAnsi" w:cs="Tahoma"/>
                          <w:color w:val="000000" w:themeColor="text1"/>
                          <w:sz w:val="20"/>
                          <w:szCs w:val="20"/>
                        </w:rPr>
                        <w:t>)</w:t>
                      </w:r>
                      <w:r w:rsidRPr="00442931">
                        <w:rPr>
                          <w:rFonts w:asciiTheme="majorHAnsi" w:hAnsiTheme="majorHAnsi" w:cs="Tahoma"/>
                          <w:i/>
                          <w:color w:val="000000" w:themeColor="text1"/>
                          <w:sz w:val="20"/>
                          <w:szCs w:val="20"/>
                        </w:rPr>
                        <w:t xml:space="preserve"> reklamasi lahan pascatambang di daerah tersebut. Kegiatan penatagunaan lahan dilakukan pada lahan seluas 10 hektar dengan peralatan 1 unit Excavator, 1 unit Bulldozer, dan 2 unit alat angkut. Kegiatan normalisasi sawah dengan peralatan 2 unit dump truck, 1 unit excavator, dan 1 unit dozer. Pekerjaan sipil di sekitar Sungai Logawa adalah kontruksi bronjong di sepanjang sungai. Total biaya langsung yang terdiri dari biaya penataan lahan, biaya revegetasi, dan biaya pekerjaan sipil sebesar Rp.2.064.371.471,-.</w:t>
                      </w:r>
                    </w:p>
                    <w:p w:rsidR="00B054A6" w:rsidRDefault="00B054A6" w:rsidP="00D6587B">
                      <w:pPr>
                        <w:tabs>
                          <w:tab w:val="left" w:pos="8520"/>
                        </w:tabs>
                        <w:spacing w:after="0" w:line="240" w:lineRule="auto"/>
                        <w:jc w:val="both"/>
                        <w:rPr>
                          <w:rFonts w:asciiTheme="majorHAnsi" w:hAnsiTheme="majorHAnsi" w:cs="Times New Roman"/>
                          <w:i/>
                          <w:color w:val="000000" w:themeColor="text1"/>
                          <w:sz w:val="20"/>
                          <w:szCs w:val="20"/>
                        </w:rPr>
                      </w:pPr>
                    </w:p>
                    <w:p w:rsidR="00D6587B" w:rsidRPr="00442931" w:rsidRDefault="00D6587B" w:rsidP="00D6587B">
                      <w:pPr>
                        <w:tabs>
                          <w:tab w:val="left" w:pos="8520"/>
                        </w:tabs>
                        <w:spacing w:after="0" w:line="240" w:lineRule="auto"/>
                        <w:jc w:val="both"/>
                        <w:rPr>
                          <w:rFonts w:asciiTheme="majorHAnsi" w:hAnsiTheme="majorHAnsi" w:cs="Times New Roman"/>
                          <w:i/>
                          <w:color w:val="000000" w:themeColor="text1"/>
                          <w:sz w:val="20"/>
                          <w:szCs w:val="20"/>
                        </w:rPr>
                      </w:pPr>
                    </w:p>
                    <w:p w:rsidR="00B054A6" w:rsidRPr="00442931" w:rsidRDefault="00B054A6" w:rsidP="002639B0">
                      <w:pPr>
                        <w:tabs>
                          <w:tab w:val="left" w:pos="8520"/>
                        </w:tabs>
                        <w:spacing w:after="0" w:line="240" w:lineRule="auto"/>
                        <w:jc w:val="both"/>
                        <w:rPr>
                          <w:rFonts w:asciiTheme="majorHAnsi" w:hAnsiTheme="majorHAnsi" w:cs="Times New Roman"/>
                          <w:i/>
                          <w:color w:val="000000" w:themeColor="text1"/>
                          <w:sz w:val="20"/>
                          <w:szCs w:val="20"/>
                        </w:rPr>
                      </w:pPr>
                      <w:r w:rsidRPr="00442931">
                        <w:rPr>
                          <w:rFonts w:asciiTheme="majorHAnsi" w:hAnsiTheme="majorHAnsi" w:cs="Times New Roman"/>
                          <w:b/>
                          <w:i/>
                          <w:color w:val="000000" w:themeColor="text1"/>
                          <w:sz w:val="20"/>
                          <w:szCs w:val="20"/>
                        </w:rPr>
                        <w:t>Kata kunci:</w:t>
                      </w:r>
                      <w:r w:rsidRPr="00442931">
                        <w:rPr>
                          <w:rFonts w:asciiTheme="majorHAnsi" w:hAnsiTheme="majorHAnsi" w:cs="Times New Roman"/>
                          <w:i/>
                          <w:color w:val="000000" w:themeColor="text1"/>
                          <w:sz w:val="20"/>
                          <w:szCs w:val="20"/>
                        </w:rPr>
                        <w:t xml:space="preserve"> </w:t>
                      </w:r>
                      <w:r w:rsidR="00D17368">
                        <w:rPr>
                          <w:rFonts w:asciiTheme="majorHAnsi" w:hAnsiTheme="majorHAnsi" w:cs="Times New Roman"/>
                          <w:i/>
                          <w:color w:val="000000" w:themeColor="text1"/>
                          <w:sz w:val="20"/>
                          <w:szCs w:val="20"/>
                        </w:rPr>
                        <w:t>DED, reklamasi,</w:t>
                      </w:r>
                      <w:r w:rsidR="00A60D49">
                        <w:rPr>
                          <w:rFonts w:asciiTheme="majorHAnsi" w:hAnsiTheme="majorHAnsi" w:cs="Times New Roman"/>
                          <w:i/>
                          <w:color w:val="000000" w:themeColor="text1"/>
                          <w:sz w:val="20"/>
                          <w:szCs w:val="20"/>
                        </w:rPr>
                        <w:t xml:space="preserve"> pascatambang</w:t>
                      </w:r>
                    </w:p>
                    <w:p w:rsidR="00B054A6" w:rsidRPr="00442931" w:rsidRDefault="00B054A6" w:rsidP="002639B0">
                      <w:pPr>
                        <w:spacing w:after="0" w:line="240" w:lineRule="auto"/>
                        <w:jc w:val="center"/>
                        <w:rPr>
                          <w:rFonts w:asciiTheme="majorHAnsi" w:hAnsiTheme="majorHAnsi"/>
                          <w:i/>
                          <w:color w:val="000000" w:themeColor="text1"/>
                          <w:sz w:val="20"/>
                          <w:szCs w:val="20"/>
                        </w:rPr>
                      </w:pPr>
                    </w:p>
                  </w:txbxContent>
                </v:textbox>
              </v:rect>
            </w:pict>
          </mc:Fallback>
        </mc:AlternateContent>
      </w:r>
    </w:p>
    <w:p w:rsidR="000A1C50" w:rsidRPr="004D7F87" w:rsidRDefault="000A1C50" w:rsidP="009C7EB0">
      <w:pPr>
        <w:tabs>
          <w:tab w:val="left" w:pos="8520"/>
        </w:tabs>
        <w:spacing w:after="0" w:line="240" w:lineRule="auto"/>
        <w:jc w:val="both"/>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Pr="004D7F87" w:rsidRDefault="00F9759F" w:rsidP="000A1C50">
      <w:pPr>
        <w:tabs>
          <w:tab w:val="left" w:pos="8520"/>
        </w:tabs>
        <w:spacing w:after="0" w:line="240" w:lineRule="auto"/>
        <w:jc w:val="center"/>
        <w:rPr>
          <w:rFonts w:asciiTheme="majorHAnsi" w:hAnsiTheme="majorHAnsi" w:cs="Times New Roman"/>
        </w:rPr>
      </w:pPr>
    </w:p>
    <w:p w:rsidR="00F9759F" w:rsidRDefault="00F9759F" w:rsidP="000A1C50">
      <w:pPr>
        <w:tabs>
          <w:tab w:val="left" w:pos="8520"/>
        </w:tabs>
        <w:spacing w:after="0" w:line="240" w:lineRule="auto"/>
        <w:jc w:val="center"/>
        <w:rPr>
          <w:rFonts w:asciiTheme="majorHAnsi" w:hAnsiTheme="majorHAnsi" w:cs="Times New Roman"/>
        </w:rPr>
      </w:pPr>
    </w:p>
    <w:p w:rsidR="00D6587B" w:rsidRPr="004D7F87" w:rsidRDefault="00D6587B" w:rsidP="000A1C50">
      <w:pPr>
        <w:tabs>
          <w:tab w:val="left" w:pos="8520"/>
        </w:tabs>
        <w:spacing w:after="0" w:line="240" w:lineRule="auto"/>
        <w:jc w:val="center"/>
        <w:rPr>
          <w:rFonts w:asciiTheme="majorHAnsi" w:hAnsiTheme="majorHAnsi" w:cs="Times New Roman"/>
        </w:rPr>
      </w:pPr>
    </w:p>
    <w:p w:rsidR="00682E3E" w:rsidRPr="00086974" w:rsidRDefault="007D0C64" w:rsidP="00682E3E">
      <w:pPr>
        <w:pStyle w:val="ListParagraph"/>
        <w:numPr>
          <w:ilvl w:val="0"/>
          <w:numId w:val="1"/>
        </w:numPr>
        <w:tabs>
          <w:tab w:val="left" w:pos="8520"/>
        </w:tabs>
        <w:spacing w:after="0" w:line="240" w:lineRule="auto"/>
        <w:ind w:left="284" w:hanging="284"/>
        <w:jc w:val="both"/>
        <w:rPr>
          <w:rFonts w:asciiTheme="majorHAnsi" w:hAnsiTheme="majorHAnsi" w:cs="Times New Roman"/>
          <w:b/>
        </w:rPr>
      </w:pPr>
      <w:r w:rsidRPr="00086974">
        <w:rPr>
          <w:rFonts w:asciiTheme="majorHAnsi" w:hAnsiTheme="majorHAnsi" w:cs="Times New Roman"/>
          <w:b/>
        </w:rPr>
        <w:t>Pendahuluan</w:t>
      </w:r>
    </w:p>
    <w:p w:rsidR="00442931" w:rsidRPr="00086974" w:rsidRDefault="000A00B9" w:rsidP="00F71EF1">
      <w:pPr>
        <w:pStyle w:val="Default"/>
        <w:jc w:val="both"/>
        <w:rPr>
          <w:rFonts w:asciiTheme="majorHAnsi" w:hAnsiTheme="majorHAnsi"/>
          <w:iCs/>
          <w:sz w:val="22"/>
          <w:szCs w:val="22"/>
        </w:rPr>
      </w:pPr>
      <w:r w:rsidRPr="00086974">
        <w:rPr>
          <w:rFonts w:asciiTheme="majorHAnsi" w:hAnsiTheme="majorHAnsi"/>
          <w:sz w:val="22"/>
          <w:szCs w:val="22"/>
        </w:rPr>
        <w:tab/>
      </w:r>
      <w:r w:rsidR="00442931" w:rsidRPr="00086974">
        <w:rPr>
          <w:rFonts w:asciiTheme="majorHAnsi" w:hAnsiTheme="majorHAnsi"/>
          <w:iCs/>
          <w:sz w:val="22"/>
          <w:szCs w:val="22"/>
        </w:rPr>
        <w:t>Dampak dari kegiatan penambangan tanpa izin adalah menimbulkan kerusakan lingkungan, pencemaran terhadap air dan tanah yaitu perubahan alur sungai akibat penambangan di wilayah sungai, perubahan kontur lahan, terjadi longsor akibat pembuatan jenjang yang terlalu curam, pemborosan sumberdaya mineral, dan potensi terjadinya kecelakaan kerja. Berkaitan dengan hal tersebut agar lahan pascatambang kegiatan penambangan tanpa izin dapat berfungsi sesuai peruntukan semula. Alur sungai dapat kembali sebagaimana mestinya, perlu dilakukan kegiatan reklamasi pada lahan bekas tambang (pascatambang).</w:t>
      </w:r>
    </w:p>
    <w:p w:rsidR="00442931" w:rsidRPr="00F71EF1" w:rsidRDefault="00442931" w:rsidP="00442931">
      <w:pPr>
        <w:autoSpaceDE w:val="0"/>
        <w:autoSpaceDN w:val="0"/>
        <w:adjustRightInd w:val="0"/>
        <w:spacing w:after="0" w:line="240" w:lineRule="auto"/>
        <w:jc w:val="both"/>
        <w:rPr>
          <w:rFonts w:asciiTheme="majorHAnsi" w:hAnsiTheme="majorHAnsi" w:cs="Times New Roman"/>
          <w:iCs/>
          <w:color w:val="000000"/>
          <w:szCs w:val="24"/>
        </w:rPr>
      </w:pPr>
      <w:r w:rsidRPr="00086974">
        <w:rPr>
          <w:rFonts w:asciiTheme="majorHAnsi" w:hAnsiTheme="majorHAnsi" w:cs="Times New Roman"/>
          <w:iCs/>
          <w:color w:val="000000"/>
        </w:rPr>
        <w:tab/>
        <w:t>Sebelum pelaksanaan</w:t>
      </w:r>
      <w:r w:rsidRPr="00F71EF1">
        <w:rPr>
          <w:rFonts w:asciiTheme="majorHAnsi" w:hAnsiTheme="majorHAnsi" w:cs="Times New Roman"/>
          <w:iCs/>
          <w:color w:val="000000"/>
          <w:szCs w:val="24"/>
        </w:rPr>
        <w:t xml:space="preserve"> reklamasi lahan pascatambang dari kegiatan penambangan tanpa izin (</w:t>
      </w:r>
      <w:r w:rsidR="002A6C8E" w:rsidRPr="00F71EF1">
        <w:rPr>
          <w:rFonts w:asciiTheme="majorHAnsi" w:hAnsiTheme="majorHAnsi" w:cs="Times New Roman"/>
          <w:iCs/>
          <w:color w:val="000000"/>
          <w:szCs w:val="24"/>
        </w:rPr>
        <w:t>peti</w:t>
      </w:r>
      <w:r w:rsidRPr="00F71EF1">
        <w:rPr>
          <w:rFonts w:asciiTheme="majorHAnsi" w:hAnsiTheme="majorHAnsi" w:cs="Times New Roman"/>
          <w:iCs/>
          <w:color w:val="000000"/>
          <w:szCs w:val="24"/>
        </w:rPr>
        <w:t xml:space="preserve">), perlu disusun suatu rencana reklamasi yang terstruktur secara komprehensif baik mengenai rencana pemanfaatan lahan, penanganan bahan galian yang ada, metode pelaksanaan </w:t>
      </w:r>
      <w:bookmarkStart w:id="0" w:name="_GoBack"/>
      <w:r w:rsidRPr="00F71EF1">
        <w:rPr>
          <w:rFonts w:asciiTheme="majorHAnsi" w:hAnsiTheme="majorHAnsi" w:cs="Times New Roman"/>
          <w:iCs/>
          <w:color w:val="000000"/>
          <w:szCs w:val="24"/>
        </w:rPr>
        <w:t xml:space="preserve">reklamasi, desain reklamasi lahan, perhitungan dan perencanaan teknis, maupun perhitungan </w:t>
      </w:r>
      <w:bookmarkEnd w:id="0"/>
      <w:r w:rsidRPr="00F71EF1">
        <w:rPr>
          <w:rFonts w:asciiTheme="majorHAnsi" w:hAnsiTheme="majorHAnsi" w:cs="Times New Roman"/>
          <w:iCs/>
          <w:color w:val="000000"/>
          <w:szCs w:val="24"/>
        </w:rPr>
        <w:t>anggaran biaya.</w:t>
      </w:r>
    </w:p>
    <w:p w:rsidR="00442931" w:rsidRPr="00F71EF1" w:rsidRDefault="00442931" w:rsidP="00442931">
      <w:pPr>
        <w:autoSpaceDE w:val="0"/>
        <w:autoSpaceDN w:val="0"/>
        <w:adjustRightInd w:val="0"/>
        <w:spacing w:after="0" w:line="240" w:lineRule="auto"/>
        <w:jc w:val="both"/>
        <w:rPr>
          <w:rFonts w:asciiTheme="majorHAnsi" w:hAnsiTheme="majorHAnsi" w:cs="Times New Roman"/>
          <w:iCs/>
          <w:color w:val="000000"/>
          <w:szCs w:val="24"/>
        </w:rPr>
      </w:pPr>
      <w:r w:rsidRPr="00F71EF1">
        <w:rPr>
          <w:rFonts w:asciiTheme="majorHAnsi" w:hAnsiTheme="majorHAnsi" w:cs="Times New Roman"/>
          <w:iCs/>
          <w:color w:val="000000"/>
          <w:szCs w:val="24"/>
        </w:rPr>
        <w:tab/>
        <w:t>Untuk memenuhi data rencana reklamasi tersebut diper</w:t>
      </w:r>
      <w:r w:rsidR="009C7EB0">
        <w:rPr>
          <w:rFonts w:asciiTheme="majorHAnsi" w:hAnsiTheme="majorHAnsi" w:cs="Times New Roman"/>
          <w:iCs/>
          <w:color w:val="000000"/>
          <w:szCs w:val="24"/>
        </w:rPr>
        <w:t>lukan penelitian tentang</w:t>
      </w:r>
      <w:r w:rsidRPr="00F71EF1">
        <w:rPr>
          <w:rFonts w:asciiTheme="majorHAnsi" w:hAnsiTheme="majorHAnsi" w:cs="Times New Roman"/>
          <w:iCs/>
          <w:color w:val="000000"/>
          <w:szCs w:val="24"/>
        </w:rPr>
        <w:t xml:space="preserve"> </w:t>
      </w:r>
      <w:r w:rsidRPr="00F71EF1">
        <w:rPr>
          <w:rFonts w:asciiTheme="majorHAnsi" w:hAnsiTheme="majorHAnsi" w:cs="Times New Roman"/>
          <w:i/>
          <w:iCs/>
          <w:color w:val="000000"/>
          <w:szCs w:val="24"/>
        </w:rPr>
        <w:t>detail engineering design</w:t>
      </w:r>
      <w:r w:rsidRPr="00F71EF1">
        <w:rPr>
          <w:rFonts w:asciiTheme="majorHAnsi" w:hAnsiTheme="majorHAnsi" w:cs="Times New Roman"/>
          <w:iCs/>
          <w:color w:val="000000"/>
          <w:szCs w:val="24"/>
        </w:rPr>
        <w:t xml:space="preserve"> (DED) reklamasi lahan pascatambang yang berlokasi sekitar jembatan Sungai Logawa perbatasan antara Desa Baseh</w:t>
      </w:r>
      <w:r w:rsidR="009C7EB0">
        <w:rPr>
          <w:rFonts w:asciiTheme="majorHAnsi" w:hAnsiTheme="majorHAnsi" w:cs="Times New Roman"/>
          <w:iCs/>
          <w:color w:val="000000"/>
          <w:szCs w:val="24"/>
        </w:rPr>
        <w:t>,</w:t>
      </w:r>
      <w:r w:rsidRPr="00F71EF1">
        <w:rPr>
          <w:rFonts w:asciiTheme="majorHAnsi" w:hAnsiTheme="majorHAnsi" w:cs="Times New Roman"/>
          <w:iCs/>
          <w:color w:val="000000"/>
          <w:szCs w:val="24"/>
        </w:rPr>
        <w:t xml:space="preserve"> Kecamatan Kedungbanteng dan Desa Sunyalangu</w:t>
      </w:r>
      <w:r w:rsidR="009C7EB0">
        <w:rPr>
          <w:rFonts w:asciiTheme="majorHAnsi" w:hAnsiTheme="majorHAnsi" w:cs="Times New Roman"/>
          <w:iCs/>
          <w:color w:val="000000"/>
          <w:szCs w:val="24"/>
        </w:rPr>
        <w:t>,</w:t>
      </w:r>
      <w:r w:rsidRPr="00F71EF1">
        <w:rPr>
          <w:rFonts w:asciiTheme="majorHAnsi" w:hAnsiTheme="majorHAnsi" w:cs="Times New Roman"/>
          <w:iCs/>
          <w:color w:val="000000"/>
          <w:szCs w:val="24"/>
        </w:rPr>
        <w:t xml:space="preserve"> Kecamatan Karanglewas. Penelitian ini dapat menjadi acuan dalam pelaksanaan reklamasi lahan pascatambang agar dapat berfungsi kembali sesuai peruntukannya. Sedangkan tujuan penelitian adalah terpenuhinya data dan informasi rencana reklamasi lahan pascatambang dengan desain teknis yang efektif dan efisien pada lokasi bekas pertambangan tanpa izin agar dapat berfungsi kembali sesuai peruntukannya.</w:t>
      </w:r>
    </w:p>
    <w:p w:rsidR="00442931" w:rsidRPr="00F71EF1" w:rsidRDefault="00442931" w:rsidP="00442931">
      <w:pPr>
        <w:pStyle w:val="ListParagraph"/>
        <w:spacing w:after="0" w:line="240" w:lineRule="auto"/>
        <w:ind w:left="0" w:firstLine="720"/>
        <w:contextualSpacing w:val="0"/>
        <w:jc w:val="both"/>
        <w:rPr>
          <w:rFonts w:asciiTheme="majorHAnsi" w:hAnsiTheme="majorHAnsi" w:cs="Times New Roman"/>
          <w:noProof/>
          <w:szCs w:val="24"/>
        </w:rPr>
      </w:pPr>
      <w:r w:rsidRPr="00F71EF1">
        <w:rPr>
          <w:rFonts w:asciiTheme="majorHAnsi" w:hAnsiTheme="majorHAnsi" w:cs="Times New Roman"/>
          <w:szCs w:val="24"/>
        </w:rPr>
        <w:t>Kondisi bentang alam di lokasi penelitian di sekitar jembatan sungai Logawa yaitu di Kecamatan Kedungbanteng dan Kecamatan Karanglewas yang berupa area persawahan dan perbukitan didominasi tumbuhan yang tidak terlalu lebat, kegiatan penambangan saat ini dilakukan pada derah sungai dan persawahan.</w:t>
      </w:r>
    </w:p>
    <w:p w:rsidR="002436C6" w:rsidRDefault="002436C6"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Pr="0010345B" w:rsidRDefault="00F71EF1" w:rsidP="00F71EF1">
      <w:pPr>
        <w:pStyle w:val="ListParagraph"/>
        <w:spacing w:after="0" w:line="240" w:lineRule="auto"/>
        <w:ind w:left="0" w:firstLine="426"/>
        <w:contextualSpacing w:val="0"/>
        <w:jc w:val="both"/>
        <w:rPr>
          <w:rFonts w:ascii="Times New Roman" w:hAnsi="Times New Roman" w:cs="Times New Roman"/>
          <w:sz w:val="24"/>
          <w:szCs w:val="24"/>
        </w:rPr>
      </w:pPr>
      <w:r w:rsidRPr="0010345B">
        <w:rPr>
          <w:rFonts w:ascii="Times New Roman" w:hAnsi="Times New Roman" w:cs="Times New Roman"/>
          <w:noProof/>
          <w:sz w:val="24"/>
          <w:szCs w:val="24"/>
        </w:rPr>
        <w:lastRenderedPageBreak/>
        <w:drawing>
          <wp:inline distT="0" distB="0" distL="0" distR="0" wp14:anchorId="1CC46D09" wp14:editId="3697C3DE">
            <wp:extent cx="5217160" cy="36791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160" cy="3679190"/>
                    </a:xfrm>
                    <a:prstGeom prst="rect">
                      <a:avLst/>
                    </a:prstGeom>
                    <a:noFill/>
                    <a:ln>
                      <a:noFill/>
                    </a:ln>
                  </pic:spPr>
                </pic:pic>
              </a:graphicData>
            </a:graphic>
          </wp:inline>
        </w:drawing>
      </w:r>
    </w:p>
    <w:p w:rsidR="00F71EF1" w:rsidRPr="00F71EF1" w:rsidRDefault="00F71EF1" w:rsidP="00F71EF1">
      <w:pPr>
        <w:pStyle w:val="ListParagraph"/>
        <w:spacing w:after="0" w:line="240" w:lineRule="auto"/>
        <w:ind w:left="0"/>
        <w:contextualSpacing w:val="0"/>
        <w:jc w:val="center"/>
        <w:rPr>
          <w:rFonts w:asciiTheme="majorHAnsi" w:hAnsiTheme="majorHAnsi" w:cs="Times New Roman"/>
          <w:szCs w:val="24"/>
        </w:rPr>
      </w:pPr>
      <w:r w:rsidRPr="00F71EF1">
        <w:rPr>
          <w:rFonts w:asciiTheme="majorHAnsi" w:hAnsiTheme="majorHAnsi" w:cs="Times New Roman"/>
          <w:color w:val="000000" w:themeColor="text1"/>
          <w:szCs w:val="24"/>
        </w:rPr>
        <w:t xml:space="preserve">Gambar 1. </w:t>
      </w:r>
      <w:r w:rsidRPr="00F71EF1">
        <w:rPr>
          <w:rFonts w:asciiTheme="majorHAnsi" w:hAnsiTheme="majorHAnsi" w:cs="Times New Roman"/>
          <w:szCs w:val="24"/>
        </w:rPr>
        <w:t>Lokasi Penelitian di Desa Baseh Kecamatan Kedungbanteng, dan Desa Sunyalangu</w:t>
      </w:r>
    </w:p>
    <w:p w:rsidR="00F71EF1" w:rsidRPr="00F71EF1" w:rsidRDefault="00F71EF1" w:rsidP="00F71EF1">
      <w:pPr>
        <w:pStyle w:val="ListParagraph"/>
        <w:spacing w:after="0" w:line="240" w:lineRule="auto"/>
        <w:ind w:left="0"/>
        <w:contextualSpacing w:val="0"/>
        <w:rPr>
          <w:rFonts w:asciiTheme="majorHAnsi" w:hAnsiTheme="majorHAnsi" w:cs="Times New Roman"/>
          <w:sz w:val="20"/>
          <w:szCs w:val="24"/>
        </w:rPr>
      </w:pPr>
      <w:r>
        <w:rPr>
          <w:rFonts w:asciiTheme="majorHAnsi" w:hAnsiTheme="majorHAnsi" w:cs="Times New Roman"/>
          <w:szCs w:val="24"/>
        </w:rPr>
        <w:t xml:space="preserve">                        </w:t>
      </w:r>
      <w:r w:rsidRPr="00F71EF1">
        <w:rPr>
          <w:rFonts w:asciiTheme="majorHAnsi" w:hAnsiTheme="majorHAnsi" w:cs="Times New Roman"/>
          <w:szCs w:val="24"/>
        </w:rPr>
        <w:t>Kecamatan Karanglewas, Kabupaten Banyumas</w:t>
      </w:r>
    </w:p>
    <w:p w:rsidR="00F71EF1" w:rsidRPr="0010345B" w:rsidRDefault="00F71EF1" w:rsidP="00F71EF1">
      <w:pPr>
        <w:pStyle w:val="ListParagraph"/>
        <w:spacing w:after="0" w:line="240" w:lineRule="auto"/>
        <w:contextualSpacing w:val="0"/>
        <w:jc w:val="both"/>
        <w:rPr>
          <w:rFonts w:ascii="Times New Roman" w:hAnsi="Times New Roman" w:cs="Times New Roman"/>
          <w:sz w:val="24"/>
          <w:szCs w:val="24"/>
        </w:rPr>
      </w:pPr>
      <w:r w:rsidRPr="0010345B">
        <w:rPr>
          <w:rFonts w:ascii="Times New Roman" w:hAnsi="Times New Roman" w:cs="Times New Roman"/>
          <w:sz w:val="24"/>
          <w:szCs w:val="24"/>
        </w:rPr>
        <w:tab/>
      </w:r>
    </w:p>
    <w:p w:rsidR="00F71EF1" w:rsidRPr="0010345B" w:rsidRDefault="00F71EF1" w:rsidP="00F71EF1">
      <w:pPr>
        <w:pStyle w:val="ListParagraph"/>
        <w:spacing w:after="0" w:line="240" w:lineRule="auto"/>
        <w:ind w:left="993"/>
        <w:contextualSpacing w:val="0"/>
        <w:jc w:val="both"/>
        <w:rPr>
          <w:rFonts w:ascii="Times New Roman" w:hAnsi="Times New Roman" w:cs="Times New Roman"/>
          <w:sz w:val="24"/>
          <w:szCs w:val="24"/>
        </w:rPr>
      </w:pPr>
      <w:r w:rsidRPr="0010345B">
        <w:rPr>
          <w:rFonts w:ascii="Times New Roman" w:hAnsi="Times New Roman" w:cs="Times New Roman"/>
          <w:noProof/>
          <w:sz w:val="24"/>
          <w:szCs w:val="24"/>
        </w:rPr>
        <w:drawing>
          <wp:inline distT="0" distB="0" distL="0" distR="0" wp14:anchorId="1DC78AD7" wp14:editId="0B26251D">
            <wp:extent cx="4284134" cy="2409825"/>
            <wp:effectExtent l="57150" t="57150" r="116840" b="104775"/>
            <wp:docPr id="28" name="Picture 28" descr="J:\101_0830\IMGP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01_0830\IMGP03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8132" cy="241207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45B">
        <w:rPr>
          <w:rFonts w:ascii="Times New Roman" w:hAnsi="Times New Roman" w:cs="Times New Roman"/>
          <w:sz w:val="24"/>
          <w:szCs w:val="24"/>
        </w:rPr>
        <w:t xml:space="preserve"> </w:t>
      </w:r>
    </w:p>
    <w:p w:rsidR="00F71EF1" w:rsidRPr="00F71EF1" w:rsidRDefault="00F71EF1" w:rsidP="00F71EF1">
      <w:pPr>
        <w:pStyle w:val="ListParagraph"/>
        <w:spacing w:after="0" w:line="240" w:lineRule="auto"/>
        <w:ind w:left="0"/>
        <w:contextualSpacing w:val="0"/>
        <w:jc w:val="center"/>
        <w:rPr>
          <w:rFonts w:asciiTheme="majorHAnsi" w:hAnsiTheme="majorHAnsi" w:cs="Times New Roman"/>
          <w:sz w:val="24"/>
          <w:szCs w:val="24"/>
        </w:rPr>
      </w:pPr>
      <w:r w:rsidRPr="00F71EF1">
        <w:rPr>
          <w:rFonts w:asciiTheme="majorHAnsi" w:hAnsiTheme="majorHAnsi" w:cs="Times New Roman"/>
          <w:szCs w:val="24"/>
        </w:rPr>
        <w:t>Gambar 2. Kondisi Morfologi di Daerah Penelitian</w:t>
      </w:r>
    </w:p>
    <w:p w:rsidR="00F71EF1" w:rsidRDefault="00F71EF1" w:rsidP="00D6587B">
      <w:pPr>
        <w:pStyle w:val="ListParagraph"/>
        <w:spacing w:after="0" w:line="240" w:lineRule="auto"/>
        <w:ind w:left="0"/>
        <w:contextualSpacing w:val="0"/>
        <w:jc w:val="center"/>
        <w:rPr>
          <w:rFonts w:ascii="Times New Roman" w:hAnsi="Times New Roman" w:cs="Times New Roman"/>
          <w:sz w:val="24"/>
          <w:szCs w:val="24"/>
        </w:rPr>
      </w:pPr>
    </w:p>
    <w:p w:rsidR="00D6587B" w:rsidRPr="0010345B" w:rsidRDefault="00D6587B" w:rsidP="00D6587B">
      <w:pPr>
        <w:pStyle w:val="ListParagraph"/>
        <w:spacing w:after="0" w:line="240" w:lineRule="auto"/>
        <w:ind w:left="0"/>
        <w:contextualSpacing w:val="0"/>
        <w:jc w:val="center"/>
        <w:rPr>
          <w:rFonts w:ascii="Times New Roman" w:hAnsi="Times New Roman" w:cs="Times New Roman"/>
          <w:sz w:val="24"/>
          <w:szCs w:val="24"/>
        </w:rPr>
      </w:pPr>
    </w:p>
    <w:p w:rsidR="00F71EF1" w:rsidRPr="00F71EF1" w:rsidRDefault="00F71EF1" w:rsidP="00F71EF1">
      <w:pPr>
        <w:pStyle w:val="NoSpacing"/>
        <w:jc w:val="both"/>
        <w:rPr>
          <w:rFonts w:asciiTheme="majorHAnsi" w:hAnsiTheme="majorHAnsi"/>
          <w:b/>
          <w:szCs w:val="24"/>
        </w:rPr>
      </w:pPr>
      <w:r w:rsidRPr="00F71EF1">
        <w:rPr>
          <w:rFonts w:asciiTheme="majorHAnsi" w:eastAsiaTheme="minorEastAsia" w:hAnsiTheme="majorHAnsi"/>
          <w:b/>
          <w:iCs/>
          <w:color w:val="000000"/>
          <w:szCs w:val="24"/>
          <w:lang w:bidi="en-US"/>
        </w:rPr>
        <w:t>II. Metode penelitian</w:t>
      </w:r>
    </w:p>
    <w:p w:rsidR="00F71EF1" w:rsidRPr="00F71EF1" w:rsidRDefault="00F71EF1" w:rsidP="00F71EF1">
      <w:pPr>
        <w:pStyle w:val="NoSpacing"/>
        <w:ind w:firstLine="360"/>
        <w:jc w:val="both"/>
        <w:rPr>
          <w:rFonts w:asciiTheme="majorHAnsi" w:hAnsiTheme="majorHAnsi"/>
          <w:szCs w:val="24"/>
        </w:rPr>
      </w:pPr>
      <w:r w:rsidRPr="00F71EF1">
        <w:rPr>
          <w:rFonts w:asciiTheme="majorHAnsi" w:hAnsiTheme="majorHAnsi"/>
          <w:szCs w:val="24"/>
        </w:rPr>
        <w:t>Metode penelitian meliputi: (a) p</w:t>
      </w:r>
      <w:r w:rsidRPr="00F71EF1">
        <w:rPr>
          <w:rFonts w:asciiTheme="majorHAnsi" w:hAnsiTheme="majorHAnsi"/>
          <w:color w:val="000000"/>
          <w:szCs w:val="24"/>
        </w:rPr>
        <w:t>engumpulan data primer berupa penelitian lokasi rencana pelaksanaan reklamasi, penelitian morfologi lahan, penelitian keberadaan potensi tambang yang masih tersisa, identifikasi struktur batuan, kondisi tata guna lahan, ketebalan tanah pucuk (</w:t>
      </w:r>
      <w:r w:rsidRPr="00F71EF1">
        <w:rPr>
          <w:rFonts w:asciiTheme="majorHAnsi" w:hAnsiTheme="majorHAnsi"/>
          <w:i/>
          <w:color w:val="000000"/>
          <w:szCs w:val="24"/>
        </w:rPr>
        <w:t>top soil</w:t>
      </w:r>
      <w:r w:rsidRPr="00F71EF1">
        <w:rPr>
          <w:rFonts w:asciiTheme="majorHAnsi" w:hAnsiTheme="majorHAnsi"/>
          <w:color w:val="000000"/>
          <w:szCs w:val="24"/>
        </w:rPr>
        <w:t>), dan morfologi wilayah sungai; (b) pengumpulan data sekunder berupa peta rupa bumi, data iklim dan curah hujan, peta</w:t>
      </w:r>
      <w:r w:rsidRPr="00F71EF1">
        <w:rPr>
          <w:rFonts w:asciiTheme="majorHAnsi" w:hAnsiTheme="majorHAnsi"/>
          <w:sz w:val="20"/>
        </w:rPr>
        <w:t xml:space="preserve"> </w:t>
      </w:r>
      <w:r w:rsidRPr="00F71EF1">
        <w:rPr>
          <w:rFonts w:asciiTheme="majorHAnsi" w:hAnsiTheme="majorHAnsi"/>
          <w:color w:val="000000"/>
          <w:szCs w:val="24"/>
        </w:rPr>
        <w:t xml:space="preserve">geologi, peta tata guna lahan, dan buku referensi dari studi yang pernah dilaksanakan, (c) melakukan penelitian terhadap bentang alam dan morfologi sungai untuk menentukan gambar </w:t>
      </w:r>
      <w:r w:rsidRPr="00F71EF1">
        <w:rPr>
          <w:rFonts w:asciiTheme="majorHAnsi" w:hAnsiTheme="majorHAnsi"/>
          <w:i/>
          <w:color w:val="000000"/>
          <w:szCs w:val="24"/>
        </w:rPr>
        <w:t>relief</w:t>
      </w:r>
      <w:r w:rsidRPr="00F71EF1">
        <w:rPr>
          <w:rFonts w:asciiTheme="majorHAnsi" w:hAnsiTheme="majorHAnsi"/>
          <w:color w:val="000000"/>
          <w:szCs w:val="24"/>
        </w:rPr>
        <w:t xml:space="preserve"> permukaan, (d) melakukan penelitian, menentukan dan </w:t>
      </w:r>
      <w:r w:rsidRPr="00F71EF1">
        <w:rPr>
          <w:rFonts w:asciiTheme="majorHAnsi" w:hAnsiTheme="majorHAnsi"/>
          <w:color w:val="000000"/>
          <w:szCs w:val="24"/>
        </w:rPr>
        <w:lastRenderedPageBreak/>
        <w:t>memetakan sebaran bahan galian yang masih, (e) melakukan forum diskusi bersama dengan instansi dan warga masyarakat terkait, (f) m</w:t>
      </w:r>
      <w:r w:rsidRPr="00F71EF1">
        <w:rPr>
          <w:rFonts w:asciiTheme="majorHAnsi" w:hAnsiTheme="majorHAnsi"/>
          <w:szCs w:val="24"/>
          <w:lang w:val="sv-SE"/>
        </w:rPr>
        <w:t>elakukan survei pengukuran, sketsa permodelan, pengukuran, dan penggambaran teknis lokasi yang akan dilakukan reklamasi</w:t>
      </w:r>
      <w:r w:rsidRPr="00F71EF1">
        <w:rPr>
          <w:rFonts w:asciiTheme="majorHAnsi" w:hAnsiTheme="majorHAnsi"/>
          <w:color w:val="000000"/>
          <w:szCs w:val="24"/>
        </w:rPr>
        <w:t>, (g) m</w:t>
      </w:r>
      <w:r w:rsidRPr="00F71EF1">
        <w:rPr>
          <w:rFonts w:asciiTheme="majorHAnsi" w:hAnsiTheme="majorHAnsi"/>
          <w:szCs w:val="24"/>
          <w:lang w:val="id-ID"/>
        </w:rPr>
        <w:t>elakukan penentuan model desain konstruksi yang efektif dan ef</w:t>
      </w:r>
      <w:r w:rsidRPr="00F71EF1">
        <w:rPr>
          <w:rFonts w:asciiTheme="majorHAnsi" w:hAnsiTheme="majorHAnsi"/>
          <w:szCs w:val="24"/>
        </w:rPr>
        <w:t>i</w:t>
      </w:r>
      <w:r w:rsidRPr="00F71EF1">
        <w:rPr>
          <w:rFonts w:asciiTheme="majorHAnsi" w:hAnsiTheme="majorHAnsi"/>
          <w:szCs w:val="24"/>
          <w:lang w:val="id-ID"/>
        </w:rPr>
        <w:t xml:space="preserve">sien </w:t>
      </w:r>
      <w:r w:rsidRPr="00F71EF1">
        <w:rPr>
          <w:rFonts w:asciiTheme="majorHAnsi" w:hAnsiTheme="majorHAnsi"/>
          <w:szCs w:val="24"/>
        </w:rPr>
        <w:t>pada</w:t>
      </w:r>
      <w:r w:rsidRPr="00F71EF1">
        <w:rPr>
          <w:rFonts w:asciiTheme="majorHAnsi" w:hAnsiTheme="majorHAnsi"/>
          <w:szCs w:val="24"/>
          <w:lang w:val="id-ID"/>
        </w:rPr>
        <w:t xml:space="preserve"> lokasi yang </w:t>
      </w:r>
      <w:r w:rsidRPr="00F71EF1">
        <w:rPr>
          <w:rFonts w:asciiTheme="majorHAnsi" w:hAnsiTheme="majorHAnsi"/>
          <w:szCs w:val="24"/>
        </w:rPr>
        <w:t>akan dilakukan reklamasi termasuk pengamanan sungai, (h) p</w:t>
      </w:r>
      <w:r w:rsidRPr="00F71EF1">
        <w:rPr>
          <w:rFonts w:asciiTheme="majorHAnsi" w:hAnsiTheme="majorHAnsi"/>
          <w:szCs w:val="24"/>
          <w:lang w:val="id-ID"/>
        </w:rPr>
        <w:t xml:space="preserve">embuatan perencanaan detail desain termasuk spesifikasi teknis, </w:t>
      </w:r>
      <w:r w:rsidRPr="00F71EF1">
        <w:rPr>
          <w:rFonts w:asciiTheme="majorHAnsi" w:hAnsiTheme="majorHAnsi"/>
          <w:szCs w:val="24"/>
        </w:rPr>
        <w:t xml:space="preserve">metode pelaksanaan reklamasi, </w:t>
      </w:r>
      <w:r w:rsidRPr="00F71EF1">
        <w:rPr>
          <w:rFonts w:asciiTheme="majorHAnsi" w:hAnsiTheme="majorHAnsi"/>
          <w:szCs w:val="24"/>
          <w:lang w:val="id-ID"/>
        </w:rPr>
        <w:t>gambar konstruksi desain, analisis</w:t>
      </w:r>
      <w:r w:rsidRPr="00F71EF1">
        <w:rPr>
          <w:rFonts w:asciiTheme="majorHAnsi" w:hAnsiTheme="majorHAnsi"/>
          <w:szCs w:val="24"/>
        </w:rPr>
        <w:t xml:space="preserve">, </w:t>
      </w:r>
      <w:r w:rsidRPr="00F71EF1">
        <w:rPr>
          <w:rFonts w:asciiTheme="majorHAnsi" w:hAnsiTheme="majorHAnsi"/>
          <w:szCs w:val="24"/>
          <w:lang w:val="id-ID"/>
        </w:rPr>
        <w:t xml:space="preserve">dan rencana anggaran dan </w:t>
      </w:r>
      <w:r w:rsidRPr="00F71EF1">
        <w:rPr>
          <w:rFonts w:asciiTheme="majorHAnsi" w:hAnsiTheme="majorHAnsi"/>
          <w:szCs w:val="24"/>
        </w:rPr>
        <w:t xml:space="preserve">biaya </w:t>
      </w:r>
      <w:r w:rsidRPr="00F71EF1">
        <w:rPr>
          <w:rFonts w:asciiTheme="majorHAnsi" w:hAnsiTheme="majorHAnsi"/>
          <w:szCs w:val="24"/>
          <w:lang w:val="id-ID"/>
        </w:rPr>
        <w:t>(RAB)</w:t>
      </w:r>
      <w:r w:rsidRPr="00F71EF1">
        <w:rPr>
          <w:rFonts w:asciiTheme="majorHAnsi" w:hAnsiTheme="majorHAnsi"/>
          <w:szCs w:val="24"/>
        </w:rPr>
        <w:t>.</w:t>
      </w:r>
    </w:p>
    <w:p w:rsidR="00F71EF1" w:rsidRPr="00F71EF1" w:rsidRDefault="00F71EF1" w:rsidP="00F71EF1">
      <w:pPr>
        <w:pStyle w:val="NoSpacing"/>
        <w:ind w:firstLine="360"/>
        <w:jc w:val="both"/>
        <w:rPr>
          <w:rFonts w:asciiTheme="majorHAnsi" w:hAnsiTheme="majorHAnsi"/>
          <w:szCs w:val="24"/>
        </w:rPr>
      </w:pPr>
    </w:p>
    <w:p w:rsidR="00F71EF1" w:rsidRPr="00F71EF1" w:rsidRDefault="00F71EF1" w:rsidP="00F71EF1">
      <w:pPr>
        <w:spacing w:after="0" w:line="240" w:lineRule="auto"/>
        <w:jc w:val="both"/>
        <w:rPr>
          <w:rFonts w:asciiTheme="majorHAnsi" w:hAnsiTheme="majorHAnsi" w:cs="Times New Roman"/>
          <w:b/>
          <w:color w:val="000000" w:themeColor="text1"/>
          <w:szCs w:val="24"/>
        </w:rPr>
      </w:pPr>
      <w:r w:rsidRPr="00F71EF1">
        <w:rPr>
          <w:rFonts w:asciiTheme="majorHAnsi" w:hAnsiTheme="majorHAnsi"/>
          <w:b/>
          <w:szCs w:val="24"/>
        </w:rPr>
        <w:t>III.</w:t>
      </w:r>
      <w:r w:rsidRPr="00F71EF1">
        <w:rPr>
          <w:rFonts w:asciiTheme="majorHAnsi" w:hAnsiTheme="majorHAnsi"/>
          <w:szCs w:val="24"/>
        </w:rPr>
        <w:t xml:space="preserve"> </w:t>
      </w:r>
      <w:r w:rsidRPr="00F71EF1">
        <w:rPr>
          <w:rFonts w:asciiTheme="majorHAnsi" w:hAnsiTheme="majorHAnsi" w:cs="Times New Roman"/>
          <w:b/>
          <w:color w:val="000000" w:themeColor="text1"/>
          <w:szCs w:val="24"/>
        </w:rPr>
        <w:t>Kondisi lahan bekas tambang</w:t>
      </w:r>
    </w:p>
    <w:p w:rsidR="00F71EF1" w:rsidRPr="00F71EF1" w:rsidRDefault="00F71EF1" w:rsidP="00F71EF1">
      <w:pPr>
        <w:spacing w:after="0" w:line="240" w:lineRule="auto"/>
        <w:ind w:left="14" w:firstLine="706"/>
        <w:jc w:val="both"/>
        <w:rPr>
          <w:rFonts w:asciiTheme="majorHAnsi" w:hAnsiTheme="majorHAnsi" w:cs="Times New Roman"/>
          <w:iCs/>
          <w:color w:val="000000" w:themeColor="text1"/>
          <w:szCs w:val="24"/>
        </w:rPr>
      </w:pPr>
      <w:r w:rsidRPr="00F71EF1">
        <w:rPr>
          <w:rFonts w:asciiTheme="majorHAnsi" w:hAnsiTheme="majorHAnsi" w:cs="Times New Roman"/>
          <w:color w:val="000000" w:themeColor="text1"/>
          <w:szCs w:val="24"/>
        </w:rPr>
        <w:t xml:space="preserve">Potensi bahan galian </w:t>
      </w:r>
      <w:r w:rsidRPr="00F71EF1">
        <w:rPr>
          <w:rFonts w:asciiTheme="majorHAnsi" w:hAnsiTheme="majorHAnsi" w:cs="Times New Roman"/>
          <w:iCs/>
          <w:color w:val="000000" w:themeColor="text1"/>
          <w:szCs w:val="24"/>
        </w:rPr>
        <w:t>terdiri dari: batu sungai, pasir batu, dan pasir. Secara umum jarak penambangan terhadap bangunan sungai ditentukan sesuai dengan Permen PU No</w:t>
      </w:r>
      <w:r w:rsidR="00216338">
        <w:rPr>
          <w:rFonts w:asciiTheme="majorHAnsi" w:hAnsiTheme="majorHAnsi" w:cs="Times New Roman"/>
          <w:iCs/>
          <w:color w:val="000000" w:themeColor="text1"/>
          <w:szCs w:val="24"/>
        </w:rPr>
        <w:t>.</w:t>
      </w:r>
      <w:r w:rsidRPr="00F71EF1">
        <w:rPr>
          <w:rFonts w:asciiTheme="majorHAnsi" w:hAnsiTheme="majorHAnsi" w:cs="Times New Roman"/>
          <w:iCs/>
          <w:color w:val="000000" w:themeColor="text1"/>
          <w:szCs w:val="24"/>
        </w:rPr>
        <w:t xml:space="preserve"> 48/PRT/1990 tentang pengelolaan atas air dan atau sumber air pada wilayah sungai: (a) lokasi penambangan yang berada di sebelah hulu bangunan sungai </w:t>
      </w:r>
      <w:r w:rsidR="00216338">
        <w:rPr>
          <w:rFonts w:asciiTheme="majorHAnsi" w:hAnsiTheme="majorHAnsi" w:cs="Times New Roman"/>
          <w:iCs/>
          <w:color w:val="000000" w:themeColor="text1"/>
          <w:szCs w:val="24"/>
        </w:rPr>
        <w:t>sekurang-kurangnya berjarak 500</w:t>
      </w:r>
      <w:r w:rsidRPr="00F71EF1">
        <w:rPr>
          <w:rFonts w:asciiTheme="majorHAnsi" w:hAnsiTheme="majorHAnsi" w:cs="Times New Roman"/>
          <w:iCs/>
          <w:color w:val="000000" w:themeColor="text1"/>
          <w:szCs w:val="24"/>
        </w:rPr>
        <w:t>m dari bangunan yang bersangkutan, (b) lokasi penambangan yang berada di sebelah hilir bangunan sungai, (c) se</w:t>
      </w:r>
      <w:r w:rsidR="00216338">
        <w:rPr>
          <w:rFonts w:asciiTheme="majorHAnsi" w:hAnsiTheme="majorHAnsi" w:cs="Times New Roman"/>
          <w:iCs/>
          <w:color w:val="000000" w:themeColor="text1"/>
          <w:szCs w:val="24"/>
        </w:rPr>
        <w:t>kurang- kurangnya berjarak 1000</w:t>
      </w:r>
      <w:r w:rsidRPr="00F71EF1">
        <w:rPr>
          <w:rFonts w:asciiTheme="majorHAnsi" w:hAnsiTheme="majorHAnsi" w:cs="Times New Roman"/>
          <w:iCs/>
          <w:color w:val="000000" w:themeColor="text1"/>
          <w:szCs w:val="24"/>
        </w:rPr>
        <w:t>m dari bangunan yanga bersangkutan, (d) jarak pasti posisi penambangan terhadap suatu bangunan sungai ditetapkan berdasarkan penelitian dan perhitungan, baik kearah hulu dan hilir ataupun ke samping pada arah melintang sungai.</w:t>
      </w:r>
    </w:p>
    <w:p w:rsidR="00F71EF1" w:rsidRPr="00F71EF1" w:rsidRDefault="00F71EF1" w:rsidP="00F71EF1">
      <w:pPr>
        <w:spacing w:after="0" w:line="240" w:lineRule="auto"/>
        <w:ind w:firstLine="720"/>
        <w:jc w:val="both"/>
        <w:rPr>
          <w:rFonts w:asciiTheme="majorHAnsi" w:hAnsiTheme="majorHAnsi" w:cs="Times New Roman"/>
          <w:szCs w:val="24"/>
        </w:rPr>
      </w:pPr>
      <w:r w:rsidRPr="00F71EF1">
        <w:rPr>
          <w:rFonts w:asciiTheme="majorHAnsi" w:hAnsiTheme="majorHAnsi" w:cs="Times New Roman"/>
          <w:szCs w:val="24"/>
        </w:rPr>
        <w:t xml:space="preserve">Berdasarkan Gambar 3 </w:t>
      </w:r>
      <w:r w:rsidR="00216338">
        <w:rPr>
          <w:rFonts w:asciiTheme="majorHAnsi" w:hAnsiTheme="majorHAnsi" w:cs="Times New Roman"/>
          <w:szCs w:val="24"/>
        </w:rPr>
        <w:t xml:space="preserve">menunjukkan </w:t>
      </w:r>
      <w:r w:rsidRPr="00F71EF1">
        <w:rPr>
          <w:rFonts w:asciiTheme="majorHAnsi" w:hAnsiTheme="majorHAnsi" w:cs="Times New Roman"/>
          <w:szCs w:val="24"/>
        </w:rPr>
        <w:t>seluruh lokasi penambangan berada pada zone tidak boleh ditambang karena berada pada daerah lindung sempadan sungai dan adanya bangunan sungai di</w:t>
      </w:r>
      <w:r w:rsidR="002A6C8E">
        <w:rPr>
          <w:rFonts w:asciiTheme="majorHAnsi" w:hAnsiTheme="majorHAnsi" w:cs="Times New Roman"/>
          <w:szCs w:val="24"/>
        </w:rPr>
        <w:t xml:space="preserve"> </w:t>
      </w:r>
      <w:r w:rsidRPr="00F71EF1">
        <w:rPr>
          <w:rFonts w:asciiTheme="majorHAnsi" w:hAnsiTheme="majorHAnsi" w:cs="Times New Roman"/>
          <w:szCs w:val="24"/>
        </w:rPr>
        <w:t>sekitar area tambang. Bahan galian pada bekas tambang yang ada di sekitar jembatan sungai logawa perbatasan antara Desa Baseh</w:t>
      </w:r>
      <w:r w:rsidR="00216338">
        <w:rPr>
          <w:rFonts w:asciiTheme="majorHAnsi" w:hAnsiTheme="majorHAnsi" w:cs="Times New Roman"/>
          <w:szCs w:val="24"/>
        </w:rPr>
        <w:t>,</w:t>
      </w:r>
      <w:r w:rsidRPr="00F71EF1">
        <w:rPr>
          <w:rFonts w:asciiTheme="majorHAnsi" w:hAnsiTheme="majorHAnsi" w:cs="Times New Roman"/>
          <w:szCs w:val="24"/>
        </w:rPr>
        <w:t xml:space="preserve"> Kecamatan Kedungbanteng dan Desa Sunyalangu</w:t>
      </w:r>
      <w:r w:rsidR="00216338">
        <w:rPr>
          <w:rFonts w:asciiTheme="majorHAnsi" w:hAnsiTheme="majorHAnsi" w:cs="Times New Roman"/>
          <w:szCs w:val="24"/>
        </w:rPr>
        <w:t>,</w:t>
      </w:r>
      <w:r w:rsidRPr="00F71EF1">
        <w:rPr>
          <w:rFonts w:asciiTheme="majorHAnsi" w:hAnsiTheme="majorHAnsi" w:cs="Times New Roman"/>
          <w:szCs w:val="24"/>
        </w:rPr>
        <w:t xml:space="preserve"> Kecamatan Karanglewas</w:t>
      </w:r>
      <w:r w:rsidR="00216338">
        <w:rPr>
          <w:rFonts w:asciiTheme="majorHAnsi" w:hAnsiTheme="majorHAnsi" w:cs="Times New Roman"/>
          <w:szCs w:val="24"/>
        </w:rPr>
        <w:t>,</w:t>
      </w:r>
      <w:r w:rsidRPr="00F71EF1">
        <w:rPr>
          <w:rFonts w:asciiTheme="majorHAnsi" w:hAnsiTheme="majorHAnsi" w:cs="Times New Roman"/>
          <w:szCs w:val="24"/>
        </w:rPr>
        <w:t xml:space="preserve"> Kabupaten Banyumas hanya bekas-bekas tambang tanpa izin (</w:t>
      </w:r>
      <w:r w:rsidR="00A60D49" w:rsidRPr="00F71EF1">
        <w:rPr>
          <w:rFonts w:asciiTheme="majorHAnsi" w:hAnsiTheme="majorHAnsi" w:cs="Times New Roman"/>
          <w:szCs w:val="24"/>
        </w:rPr>
        <w:t>peti</w:t>
      </w:r>
      <w:r w:rsidRPr="00F71EF1">
        <w:rPr>
          <w:rFonts w:asciiTheme="majorHAnsi" w:hAnsiTheme="majorHAnsi" w:cs="Times New Roman"/>
          <w:szCs w:val="24"/>
        </w:rPr>
        <w:t>). Kegiatan penambangan ini telah lama dilakukan oleh beberapa keluarga secara turun temurun. Hingga saat ini kegiatan penambangan masih berlangsung baik di lokasi sebelah utara jembatan maupun selatan jembatan.</w:t>
      </w:r>
    </w:p>
    <w:p w:rsidR="00F71EF1" w:rsidRPr="00F71EF1" w:rsidRDefault="00F71EF1" w:rsidP="00F71EF1">
      <w:pPr>
        <w:spacing w:after="0" w:line="240" w:lineRule="auto"/>
        <w:ind w:left="270" w:hanging="270"/>
        <w:jc w:val="both"/>
        <w:rPr>
          <w:rFonts w:asciiTheme="majorHAnsi" w:hAnsiTheme="majorHAnsi" w:cs="Times New Roman"/>
          <w:color w:val="000000" w:themeColor="text1"/>
          <w:szCs w:val="24"/>
        </w:rPr>
      </w:pPr>
      <w:r w:rsidRPr="0010345B">
        <w:rPr>
          <w:rFonts w:ascii="Times New Roman" w:hAnsi="Times New Roman" w:cs="Times New Roman"/>
          <w:noProof/>
          <w:color w:val="000000" w:themeColor="text1"/>
          <w:sz w:val="24"/>
          <w:szCs w:val="24"/>
        </w:rPr>
        <w:drawing>
          <wp:anchor distT="0" distB="0" distL="114300" distR="114300" simplePos="0" relativeHeight="251788288" behindDoc="1" locked="0" layoutInCell="1" allowOverlap="1" wp14:anchorId="0413DDA0" wp14:editId="0929E5AC">
            <wp:simplePos x="0" y="0"/>
            <wp:positionH relativeFrom="margin">
              <wp:posOffset>947420</wp:posOffset>
            </wp:positionH>
            <wp:positionV relativeFrom="paragraph">
              <wp:posOffset>109856</wp:posOffset>
            </wp:positionV>
            <wp:extent cx="3693803" cy="3848100"/>
            <wp:effectExtent l="0" t="0" r="190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2404" cy="3846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EF1" w:rsidRPr="00F71EF1" w:rsidRDefault="00F71EF1" w:rsidP="00F71EF1">
      <w:pPr>
        <w:pStyle w:val="NoSpacing"/>
        <w:jc w:val="both"/>
        <w:rPr>
          <w:rFonts w:asciiTheme="majorHAnsi" w:hAnsiTheme="majorHAnsi"/>
          <w:szCs w:val="24"/>
        </w:rPr>
      </w:pPr>
    </w:p>
    <w:p w:rsidR="00F71EF1" w:rsidRPr="00F71EF1" w:rsidRDefault="00F71EF1" w:rsidP="00F71EF1">
      <w:pPr>
        <w:pStyle w:val="Default"/>
        <w:ind w:firstLine="284"/>
        <w:jc w:val="both"/>
        <w:rPr>
          <w:rFonts w:asciiTheme="majorHAnsi" w:hAnsiTheme="majorHAnsi"/>
          <w:sz w:val="20"/>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F71EF1" w:rsidRDefault="00F71EF1" w:rsidP="002639B0">
      <w:pPr>
        <w:pStyle w:val="Default"/>
        <w:ind w:firstLine="284"/>
        <w:jc w:val="both"/>
        <w:rPr>
          <w:rFonts w:asciiTheme="majorHAnsi" w:hAnsiTheme="majorHAnsi"/>
          <w:sz w:val="22"/>
          <w:szCs w:val="22"/>
        </w:rPr>
      </w:pPr>
    </w:p>
    <w:p w:rsidR="00582411" w:rsidRDefault="00582411" w:rsidP="000E4C86">
      <w:pPr>
        <w:spacing w:after="0" w:line="240" w:lineRule="auto"/>
        <w:jc w:val="both"/>
        <w:rPr>
          <w:rFonts w:asciiTheme="majorHAnsi" w:hAnsiTheme="majorHAnsi" w:cs="Times New Roman"/>
          <w:szCs w:val="24"/>
        </w:rPr>
      </w:pPr>
    </w:p>
    <w:p w:rsidR="00582411" w:rsidRDefault="00582411" w:rsidP="000E4C86">
      <w:pPr>
        <w:spacing w:after="0" w:line="240" w:lineRule="auto"/>
        <w:jc w:val="both"/>
        <w:rPr>
          <w:rFonts w:asciiTheme="majorHAnsi" w:hAnsiTheme="majorHAnsi" w:cs="Times New Roman"/>
          <w:szCs w:val="24"/>
        </w:rPr>
      </w:pPr>
    </w:p>
    <w:p w:rsidR="00582411" w:rsidRDefault="00582411" w:rsidP="000E4C86">
      <w:pPr>
        <w:spacing w:after="0" w:line="240" w:lineRule="auto"/>
        <w:jc w:val="both"/>
        <w:rPr>
          <w:rFonts w:asciiTheme="majorHAnsi" w:hAnsiTheme="majorHAnsi" w:cs="Times New Roman"/>
          <w:szCs w:val="24"/>
        </w:rPr>
      </w:pPr>
    </w:p>
    <w:p w:rsidR="000E4C86" w:rsidRDefault="000E4C86" w:rsidP="000E4C86">
      <w:pPr>
        <w:spacing w:after="0" w:line="240" w:lineRule="auto"/>
        <w:jc w:val="both"/>
        <w:rPr>
          <w:rFonts w:asciiTheme="majorHAnsi" w:hAnsiTheme="majorHAnsi" w:cs="Times New Roman"/>
          <w:szCs w:val="24"/>
        </w:rPr>
      </w:pPr>
      <w:r>
        <w:rPr>
          <w:rFonts w:asciiTheme="majorHAnsi" w:hAnsiTheme="majorHAnsi" w:cs="Times New Roman"/>
          <w:szCs w:val="24"/>
        </w:rPr>
        <w:tab/>
      </w:r>
      <w:r w:rsidR="00F71EF1" w:rsidRPr="00F71EF1">
        <w:rPr>
          <w:rFonts w:asciiTheme="majorHAnsi" w:hAnsiTheme="majorHAnsi" w:cs="Times New Roman"/>
          <w:szCs w:val="24"/>
        </w:rPr>
        <w:t xml:space="preserve">Gambar 3. Jarak Lokasi Penambangan Terhadap Jembatan di Sungai Logawa </w:t>
      </w:r>
    </w:p>
    <w:p w:rsidR="00F71EF1" w:rsidRPr="00F71EF1" w:rsidRDefault="000E4C86" w:rsidP="000E4C86">
      <w:pPr>
        <w:spacing w:after="0" w:line="240" w:lineRule="auto"/>
        <w:jc w:val="both"/>
        <w:rPr>
          <w:rFonts w:asciiTheme="majorHAnsi" w:hAnsiTheme="majorHAnsi" w:cs="Times New Roman"/>
          <w:szCs w:val="24"/>
        </w:rPr>
      </w:pPr>
      <w:r>
        <w:rPr>
          <w:rFonts w:asciiTheme="majorHAnsi" w:hAnsiTheme="majorHAnsi" w:cs="Times New Roman"/>
          <w:szCs w:val="24"/>
        </w:rPr>
        <w:t xml:space="preserve">                                </w:t>
      </w:r>
      <w:r w:rsidR="00216338">
        <w:rPr>
          <w:rFonts w:asciiTheme="majorHAnsi" w:hAnsiTheme="majorHAnsi" w:cs="Times New Roman"/>
          <w:szCs w:val="24"/>
        </w:rPr>
        <w:t xml:space="preserve">  </w:t>
      </w:r>
      <w:r w:rsidR="00D6587B">
        <w:rPr>
          <w:rFonts w:asciiTheme="majorHAnsi" w:hAnsiTheme="majorHAnsi" w:cs="Times New Roman"/>
          <w:szCs w:val="24"/>
        </w:rPr>
        <w:t xml:space="preserve"> </w:t>
      </w:r>
      <w:r w:rsidR="00F71EF1" w:rsidRPr="00F71EF1">
        <w:rPr>
          <w:rFonts w:asciiTheme="majorHAnsi" w:hAnsiTheme="majorHAnsi" w:cs="Times New Roman"/>
          <w:szCs w:val="24"/>
        </w:rPr>
        <w:t>Melanggar Ketentuan Bangunan Sungai</w:t>
      </w:r>
    </w:p>
    <w:p w:rsidR="000E4C86" w:rsidRPr="0010345B" w:rsidRDefault="000E4C86" w:rsidP="000E4C86">
      <w:pPr>
        <w:spacing w:after="0" w:line="240" w:lineRule="auto"/>
        <w:jc w:val="center"/>
        <w:rPr>
          <w:rFonts w:ascii="Times New Roman" w:hAnsi="Times New Roman" w:cs="Times New Roman"/>
          <w:sz w:val="24"/>
          <w:szCs w:val="24"/>
        </w:rPr>
      </w:pPr>
      <w:r w:rsidRPr="0010345B">
        <w:rPr>
          <w:rFonts w:ascii="Times New Roman" w:hAnsi="Times New Roman" w:cs="Times New Roman"/>
          <w:noProof/>
          <w:sz w:val="24"/>
          <w:szCs w:val="24"/>
        </w:rPr>
        <w:lastRenderedPageBreak/>
        <w:drawing>
          <wp:inline distT="0" distB="0" distL="0" distR="0" wp14:anchorId="176AE5EB" wp14:editId="7B031613">
            <wp:extent cx="3706567" cy="2145486"/>
            <wp:effectExtent l="0" t="0" r="8255"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2295" cy="2148802"/>
                    </a:xfrm>
                    <a:prstGeom prst="rect">
                      <a:avLst/>
                    </a:prstGeom>
                    <a:noFill/>
                    <a:ln>
                      <a:noFill/>
                    </a:ln>
                  </pic:spPr>
                </pic:pic>
              </a:graphicData>
            </a:graphic>
          </wp:inline>
        </w:drawing>
      </w:r>
    </w:p>
    <w:p w:rsidR="00563E49" w:rsidRDefault="000E4C86" w:rsidP="000E4C86">
      <w:pPr>
        <w:spacing w:after="0" w:line="240" w:lineRule="auto"/>
        <w:jc w:val="both"/>
        <w:rPr>
          <w:rFonts w:asciiTheme="majorHAnsi" w:hAnsiTheme="majorHAnsi" w:cs="Times New Roman"/>
          <w:szCs w:val="24"/>
        </w:rPr>
      </w:pPr>
      <w:r>
        <w:rPr>
          <w:rFonts w:asciiTheme="majorHAnsi" w:hAnsiTheme="majorHAnsi" w:cs="Times New Roman"/>
          <w:szCs w:val="24"/>
        </w:rPr>
        <w:t xml:space="preserve">     </w:t>
      </w:r>
    </w:p>
    <w:p w:rsidR="000E4C86" w:rsidRPr="000E4C86" w:rsidRDefault="000E4C86" w:rsidP="000E4C86">
      <w:pPr>
        <w:spacing w:after="0" w:line="240" w:lineRule="auto"/>
        <w:jc w:val="both"/>
        <w:rPr>
          <w:rFonts w:asciiTheme="majorHAnsi" w:hAnsiTheme="majorHAnsi" w:cs="Times New Roman"/>
          <w:szCs w:val="24"/>
        </w:rPr>
      </w:pPr>
      <w:r>
        <w:rPr>
          <w:rFonts w:asciiTheme="majorHAnsi" w:hAnsiTheme="majorHAnsi" w:cs="Times New Roman"/>
          <w:szCs w:val="24"/>
        </w:rPr>
        <w:t xml:space="preserve">    </w:t>
      </w:r>
      <w:r w:rsidRPr="000E4C86">
        <w:rPr>
          <w:rFonts w:asciiTheme="majorHAnsi" w:hAnsiTheme="majorHAnsi" w:cs="Times New Roman"/>
          <w:szCs w:val="24"/>
        </w:rPr>
        <w:t>Gambar 4</w:t>
      </w:r>
      <w:r w:rsidR="00582411">
        <w:rPr>
          <w:rFonts w:asciiTheme="majorHAnsi" w:hAnsiTheme="majorHAnsi" w:cs="Times New Roman"/>
          <w:szCs w:val="24"/>
        </w:rPr>
        <w:t>.</w:t>
      </w:r>
      <w:r w:rsidRPr="000E4C86">
        <w:rPr>
          <w:rFonts w:asciiTheme="majorHAnsi" w:hAnsiTheme="majorHAnsi" w:cs="Times New Roman"/>
          <w:szCs w:val="24"/>
        </w:rPr>
        <w:t xml:space="preserve">  Kondisi Lahan Penambangan Batu di Desa Baseh</w:t>
      </w:r>
      <w:r w:rsidR="00216338">
        <w:rPr>
          <w:rFonts w:asciiTheme="majorHAnsi" w:hAnsiTheme="majorHAnsi" w:cs="Times New Roman"/>
          <w:szCs w:val="24"/>
        </w:rPr>
        <w:t>,</w:t>
      </w:r>
      <w:r w:rsidRPr="000E4C86">
        <w:rPr>
          <w:rFonts w:asciiTheme="majorHAnsi" w:hAnsiTheme="majorHAnsi" w:cs="Times New Roman"/>
          <w:szCs w:val="24"/>
        </w:rPr>
        <w:t xml:space="preserve"> Kecamatan Kedungbanteng</w:t>
      </w:r>
    </w:p>
    <w:p w:rsidR="000E4C86" w:rsidRDefault="000E4C86" w:rsidP="00563E49">
      <w:pPr>
        <w:spacing w:after="0" w:line="240" w:lineRule="auto"/>
        <w:jc w:val="both"/>
        <w:rPr>
          <w:rFonts w:asciiTheme="majorHAnsi" w:hAnsiTheme="majorHAnsi" w:cs="Times New Roman"/>
          <w:szCs w:val="24"/>
        </w:rPr>
      </w:pPr>
    </w:p>
    <w:p w:rsidR="00563E49" w:rsidRPr="000E4C86" w:rsidRDefault="00563E49" w:rsidP="00563E49">
      <w:pPr>
        <w:spacing w:after="0" w:line="240" w:lineRule="auto"/>
        <w:jc w:val="both"/>
        <w:rPr>
          <w:rFonts w:asciiTheme="majorHAnsi" w:hAnsiTheme="majorHAnsi" w:cs="Times New Roman"/>
          <w:szCs w:val="24"/>
        </w:rPr>
      </w:pPr>
    </w:p>
    <w:p w:rsidR="000E4C86" w:rsidRPr="000E4C86" w:rsidRDefault="00582411" w:rsidP="000E4C86">
      <w:pPr>
        <w:spacing w:line="240" w:lineRule="auto"/>
        <w:jc w:val="both"/>
        <w:rPr>
          <w:rFonts w:asciiTheme="majorHAnsi" w:hAnsiTheme="majorHAnsi" w:cs="Times New Roman"/>
          <w:szCs w:val="24"/>
        </w:rPr>
      </w:pPr>
      <w:r w:rsidRPr="0010345B">
        <w:rPr>
          <w:rFonts w:ascii="Times New Roman" w:hAnsi="Times New Roman" w:cs="Times New Roman"/>
          <w:noProof/>
          <w:sz w:val="24"/>
          <w:szCs w:val="24"/>
        </w:rPr>
        <w:drawing>
          <wp:anchor distT="0" distB="0" distL="114300" distR="114300" simplePos="0" relativeHeight="251790336" behindDoc="1" locked="0" layoutInCell="1" allowOverlap="1" wp14:anchorId="6C57AD9E" wp14:editId="7AAC7C1C">
            <wp:simplePos x="0" y="0"/>
            <wp:positionH relativeFrom="margin">
              <wp:posOffset>1011497</wp:posOffset>
            </wp:positionH>
            <wp:positionV relativeFrom="paragraph">
              <wp:posOffset>553266</wp:posOffset>
            </wp:positionV>
            <wp:extent cx="3764478" cy="4049486"/>
            <wp:effectExtent l="0" t="0" r="7620" b="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64280" cy="4049273"/>
                    </a:xfrm>
                    <a:prstGeom prst="rect">
                      <a:avLst/>
                    </a:prstGeom>
                    <a:noFill/>
                    <a:ln>
                      <a:noFill/>
                    </a:ln>
                  </pic:spPr>
                </pic:pic>
              </a:graphicData>
            </a:graphic>
            <wp14:sizeRelH relativeFrom="page">
              <wp14:pctWidth>0</wp14:pctWidth>
            </wp14:sizeRelH>
            <wp14:sizeRelV relativeFrom="page">
              <wp14:pctHeight>0</wp14:pctHeight>
            </wp14:sizeRelV>
          </wp:anchor>
        </w:drawing>
      </w:r>
      <w:r w:rsidR="000E4C86" w:rsidRPr="000E4C86">
        <w:rPr>
          <w:rFonts w:asciiTheme="majorHAnsi" w:hAnsiTheme="majorHAnsi" w:cs="Times New Roman"/>
          <w:szCs w:val="24"/>
        </w:rPr>
        <w:tab/>
        <w:t>Lahan bekas tambang terdiri dari daerah bekas tambang, daerah persawahan yang berbatu, daerah sungai, jalan dan jembatan. Kondisi lapangan dan detail luasan area dapat dilihat pada Gambar 5.</w:t>
      </w: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563E49" w:rsidRDefault="00563E49" w:rsidP="000E4C86">
      <w:pPr>
        <w:spacing w:after="0" w:line="240" w:lineRule="auto"/>
        <w:jc w:val="center"/>
        <w:rPr>
          <w:rFonts w:asciiTheme="majorHAnsi" w:hAnsiTheme="majorHAnsi" w:cs="Times New Roman"/>
          <w:szCs w:val="24"/>
        </w:rPr>
      </w:pPr>
    </w:p>
    <w:p w:rsidR="000E4C86" w:rsidRPr="000E4C86" w:rsidRDefault="000E4C86" w:rsidP="000E4C86">
      <w:pPr>
        <w:spacing w:after="0" w:line="240" w:lineRule="auto"/>
        <w:jc w:val="center"/>
        <w:rPr>
          <w:rFonts w:asciiTheme="majorHAnsi" w:hAnsiTheme="majorHAnsi" w:cs="Times New Roman"/>
          <w:sz w:val="24"/>
          <w:szCs w:val="24"/>
        </w:rPr>
      </w:pPr>
      <w:r w:rsidRPr="000E4C86">
        <w:rPr>
          <w:rFonts w:asciiTheme="majorHAnsi" w:hAnsiTheme="majorHAnsi" w:cs="Times New Roman"/>
          <w:szCs w:val="24"/>
        </w:rPr>
        <w:t>Gambar 5</w:t>
      </w:r>
      <w:r w:rsidR="00582411">
        <w:rPr>
          <w:rFonts w:asciiTheme="majorHAnsi" w:hAnsiTheme="majorHAnsi" w:cs="Times New Roman"/>
          <w:szCs w:val="24"/>
        </w:rPr>
        <w:t>.</w:t>
      </w:r>
      <w:r w:rsidRPr="000E4C86">
        <w:rPr>
          <w:rFonts w:asciiTheme="majorHAnsi" w:hAnsiTheme="majorHAnsi" w:cs="Times New Roman"/>
          <w:szCs w:val="24"/>
        </w:rPr>
        <w:t xml:space="preserve">  </w:t>
      </w:r>
      <w:r w:rsidRPr="002A6C8E">
        <w:rPr>
          <w:rFonts w:asciiTheme="majorHAnsi" w:hAnsiTheme="majorHAnsi" w:cs="Times New Roman"/>
          <w:i/>
          <w:szCs w:val="24"/>
        </w:rPr>
        <w:t>Layout</w:t>
      </w:r>
      <w:r w:rsidRPr="000E4C86">
        <w:rPr>
          <w:rFonts w:asciiTheme="majorHAnsi" w:hAnsiTheme="majorHAnsi" w:cs="Times New Roman"/>
          <w:szCs w:val="24"/>
        </w:rPr>
        <w:t xml:space="preserve"> Kondisi Lahan Penambangan</w:t>
      </w:r>
    </w:p>
    <w:p w:rsidR="00F71EF1" w:rsidRDefault="00F71EF1" w:rsidP="002639B0">
      <w:pPr>
        <w:pStyle w:val="Default"/>
        <w:ind w:firstLine="284"/>
        <w:jc w:val="both"/>
        <w:rPr>
          <w:rFonts w:asciiTheme="majorHAnsi" w:hAnsiTheme="majorHAnsi"/>
          <w:sz w:val="22"/>
          <w:szCs w:val="22"/>
        </w:rPr>
      </w:pPr>
    </w:p>
    <w:p w:rsidR="00582411" w:rsidRDefault="00582411" w:rsidP="002639B0">
      <w:pPr>
        <w:pStyle w:val="Default"/>
        <w:ind w:firstLine="284"/>
        <w:jc w:val="both"/>
        <w:rPr>
          <w:rFonts w:asciiTheme="majorHAnsi" w:hAnsiTheme="majorHAnsi"/>
          <w:sz w:val="22"/>
          <w:szCs w:val="22"/>
        </w:rPr>
      </w:pPr>
    </w:p>
    <w:p w:rsidR="000E4C86" w:rsidRPr="000E4C86" w:rsidRDefault="000E4C86" w:rsidP="000E4C86">
      <w:pPr>
        <w:pStyle w:val="NoSpacing"/>
        <w:jc w:val="both"/>
        <w:rPr>
          <w:rFonts w:asciiTheme="majorHAnsi" w:hAnsiTheme="majorHAnsi"/>
          <w:b/>
          <w:color w:val="000000"/>
          <w:szCs w:val="24"/>
        </w:rPr>
      </w:pPr>
      <w:r w:rsidRPr="000E4C86">
        <w:rPr>
          <w:rFonts w:asciiTheme="majorHAnsi" w:hAnsiTheme="majorHAnsi"/>
          <w:b/>
          <w:color w:val="000000"/>
          <w:szCs w:val="24"/>
        </w:rPr>
        <w:t xml:space="preserve">IV. </w:t>
      </w:r>
      <w:r w:rsidRPr="00A60D49">
        <w:rPr>
          <w:rFonts w:asciiTheme="majorHAnsi" w:hAnsiTheme="majorHAnsi"/>
          <w:b/>
          <w:color w:val="000000"/>
          <w:szCs w:val="24"/>
        </w:rPr>
        <w:t>DED</w:t>
      </w:r>
      <w:r w:rsidRPr="000E4C86">
        <w:rPr>
          <w:rFonts w:asciiTheme="majorHAnsi" w:hAnsiTheme="majorHAnsi"/>
          <w:b/>
          <w:color w:val="000000"/>
          <w:szCs w:val="24"/>
        </w:rPr>
        <w:t xml:space="preserve"> REKLAMASI LAHAN BEKAS TAMBANG</w:t>
      </w:r>
    </w:p>
    <w:p w:rsidR="000E4C86" w:rsidRPr="000E4C86" w:rsidRDefault="00216338" w:rsidP="001C08FE">
      <w:pPr>
        <w:spacing w:after="0" w:line="240" w:lineRule="auto"/>
        <w:ind w:firstLine="720"/>
        <w:jc w:val="both"/>
        <w:rPr>
          <w:rFonts w:asciiTheme="majorHAnsi" w:hAnsiTheme="majorHAnsi" w:cs="Times New Roman"/>
          <w:color w:val="000000" w:themeColor="text1"/>
          <w:szCs w:val="24"/>
        </w:rPr>
      </w:pPr>
      <w:r>
        <w:rPr>
          <w:rFonts w:asciiTheme="majorHAnsi" w:hAnsiTheme="majorHAnsi" w:cs="Times New Roman"/>
          <w:color w:val="000000" w:themeColor="text1"/>
          <w:szCs w:val="24"/>
        </w:rPr>
        <w:t xml:space="preserve">Lokasi penambangan </w:t>
      </w:r>
      <w:r w:rsidR="005441F9">
        <w:rPr>
          <w:rFonts w:asciiTheme="majorHAnsi" w:hAnsiTheme="majorHAnsi" w:cs="Times New Roman"/>
          <w:color w:val="000000" w:themeColor="text1"/>
          <w:szCs w:val="24"/>
        </w:rPr>
        <w:t xml:space="preserve">I </w:t>
      </w:r>
      <w:r w:rsidR="000E4C86" w:rsidRPr="000E4C86">
        <w:rPr>
          <w:rFonts w:asciiTheme="majorHAnsi" w:hAnsiTheme="majorHAnsi" w:cs="Times New Roman"/>
          <w:color w:val="000000" w:themeColor="text1"/>
          <w:szCs w:val="24"/>
        </w:rPr>
        <w:t>terletak di bagian sisi selatan dari Jembatan Logawa dengan lu</w:t>
      </w:r>
      <w:r w:rsidR="005441F9">
        <w:rPr>
          <w:rFonts w:asciiTheme="majorHAnsi" w:hAnsiTheme="majorHAnsi" w:cs="Times New Roman"/>
          <w:color w:val="000000" w:themeColor="text1"/>
          <w:szCs w:val="24"/>
        </w:rPr>
        <w:t>as area penambangan sekitar 1</w:t>
      </w:r>
      <w:proofErr w:type="gramStart"/>
      <w:r w:rsidR="005441F9">
        <w:rPr>
          <w:rFonts w:asciiTheme="majorHAnsi" w:hAnsiTheme="majorHAnsi" w:cs="Times New Roman"/>
          <w:color w:val="000000" w:themeColor="text1"/>
          <w:szCs w:val="24"/>
        </w:rPr>
        <w:t>,2</w:t>
      </w:r>
      <w:proofErr w:type="gramEnd"/>
      <w:r w:rsidR="005441F9">
        <w:rPr>
          <w:rFonts w:asciiTheme="majorHAnsi" w:hAnsiTheme="majorHAnsi" w:cs="Times New Roman"/>
          <w:color w:val="000000" w:themeColor="text1"/>
          <w:szCs w:val="24"/>
        </w:rPr>
        <w:t xml:space="preserve"> </w:t>
      </w:r>
      <w:r w:rsidR="000E4C86" w:rsidRPr="000E4C86">
        <w:rPr>
          <w:rFonts w:asciiTheme="majorHAnsi" w:hAnsiTheme="majorHAnsi" w:cs="Times New Roman"/>
          <w:color w:val="000000" w:themeColor="text1"/>
          <w:szCs w:val="24"/>
        </w:rPr>
        <w:t xml:space="preserve">hektar. Penambangan </w:t>
      </w:r>
      <w:r w:rsidR="002A6C8E">
        <w:rPr>
          <w:rFonts w:asciiTheme="majorHAnsi" w:hAnsiTheme="majorHAnsi" w:cs="Times New Roman"/>
          <w:color w:val="000000" w:themeColor="text1"/>
          <w:szCs w:val="24"/>
        </w:rPr>
        <w:t>pasir dan batu sungai</w:t>
      </w:r>
      <w:r w:rsidR="000E4C86" w:rsidRPr="000E4C86">
        <w:rPr>
          <w:rFonts w:asciiTheme="majorHAnsi" w:hAnsiTheme="majorHAnsi" w:cs="Times New Roman"/>
          <w:color w:val="000000" w:themeColor="text1"/>
          <w:szCs w:val="24"/>
        </w:rPr>
        <w:t xml:space="preserve"> dilakukan secara manual dengan menggunakan palu, linggis dan tatahan kemudian bahan galian diangkut dengan </w:t>
      </w:r>
      <w:r w:rsidR="000E4C86" w:rsidRPr="000E4C86">
        <w:rPr>
          <w:rFonts w:asciiTheme="majorHAnsi" w:hAnsiTheme="majorHAnsi" w:cs="Times New Roman"/>
          <w:color w:val="000000" w:themeColor="text1"/>
          <w:szCs w:val="24"/>
        </w:rPr>
        <w:lastRenderedPageBreak/>
        <w:t>menggunakan truck. Vegetasi diseki</w:t>
      </w:r>
      <w:r w:rsidR="005441F9">
        <w:rPr>
          <w:rFonts w:asciiTheme="majorHAnsi" w:hAnsiTheme="majorHAnsi" w:cs="Times New Roman"/>
          <w:color w:val="000000" w:themeColor="text1"/>
          <w:szCs w:val="24"/>
        </w:rPr>
        <w:t>tar lokasi penambangan</w:t>
      </w:r>
      <w:r w:rsidR="000E4C86" w:rsidRPr="000E4C86">
        <w:rPr>
          <w:rFonts w:asciiTheme="majorHAnsi" w:hAnsiTheme="majorHAnsi" w:cs="Times New Roman"/>
          <w:color w:val="000000" w:themeColor="text1"/>
          <w:szCs w:val="24"/>
        </w:rPr>
        <w:t xml:space="preserve"> </w:t>
      </w:r>
      <w:r w:rsidR="000E4C86" w:rsidRPr="000E4C86">
        <w:rPr>
          <w:rFonts w:asciiTheme="majorHAnsi" w:hAnsiTheme="majorHAnsi" w:cs="Times New Roman"/>
          <w:szCs w:val="24"/>
        </w:rPr>
        <w:t>di Desa Baseh</w:t>
      </w:r>
      <w:r w:rsidR="005441F9">
        <w:rPr>
          <w:rFonts w:asciiTheme="majorHAnsi" w:hAnsiTheme="majorHAnsi" w:cs="Times New Roman"/>
          <w:szCs w:val="24"/>
        </w:rPr>
        <w:t>,</w:t>
      </w:r>
      <w:r w:rsidR="000E4C86" w:rsidRPr="000E4C86">
        <w:rPr>
          <w:rFonts w:asciiTheme="majorHAnsi" w:hAnsiTheme="majorHAnsi" w:cs="Times New Roman"/>
          <w:szCs w:val="24"/>
        </w:rPr>
        <w:t xml:space="preserve"> Kecamatan Kedungbanteng</w:t>
      </w:r>
      <w:r w:rsidR="000E4C86" w:rsidRPr="000E4C86">
        <w:rPr>
          <w:rFonts w:asciiTheme="majorHAnsi" w:hAnsiTheme="majorHAnsi" w:cs="Times New Roman"/>
          <w:color w:val="000000" w:themeColor="text1"/>
          <w:szCs w:val="24"/>
        </w:rPr>
        <w:t xml:space="preserve"> berupa pohon pisang, tebu dan persawahan.</w:t>
      </w:r>
    </w:p>
    <w:p w:rsidR="000E4C86" w:rsidRPr="000E4C86" w:rsidRDefault="000E4C86" w:rsidP="000E4C86">
      <w:pPr>
        <w:spacing w:after="0" w:line="240" w:lineRule="auto"/>
        <w:ind w:firstLine="720"/>
        <w:jc w:val="both"/>
        <w:rPr>
          <w:rFonts w:asciiTheme="majorHAnsi" w:hAnsiTheme="majorHAnsi" w:cs="Times New Roman"/>
          <w:color w:val="000000" w:themeColor="text1"/>
          <w:szCs w:val="24"/>
        </w:rPr>
      </w:pPr>
      <w:r w:rsidRPr="000E4C86">
        <w:rPr>
          <w:rFonts w:asciiTheme="majorHAnsi" w:hAnsiTheme="majorHAnsi" w:cs="Times New Roman"/>
          <w:color w:val="000000" w:themeColor="text1"/>
          <w:szCs w:val="24"/>
        </w:rPr>
        <w:t xml:space="preserve">Pada lokasi ini kegiatan penambangan yang dilakukan menyebabkan percabangan jalur sungai. Hal ini disebabkan oleh aliran sungai yang di bendung dengan menggunakan kontruksi bronjong dan kayu untuk dimanfaatkan sebagai jalan tambang. Pembendungan jalur utama sungai ini menyebabkan percabangan sungai yang tidak beraturan. </w:t>
      </w:r>
    </w:p>
    <w:p w:rsidR="000E4C86" w:rsidRPr="0010345B" w:rsidRDefault="000E4C86" w:rsidP="000E4C86">
      <w:pPr>
        <w:spacing w:after="0" w:line="240" w:lineRule="auto"/>
        <w:rPr>
          <w:rFonts w:ascii="Times New Roman" w:hAnsi="Times New Roman" w:cs="Times New Roman"/>
          <w:color w:val="000000" w:themeColor="text1"/>
          <w:sz w:val="24"/>
          <w:szCs w:val="24"/>
        </w:rPr>
      </w:pPr>
      <w:r w:rsidRPr="0010345B">
        <w:rPr>
          <w:rFonts w:ascii="Times New Roman" w:hAnsi="Times New Roman" w:cs="Times New Roman"/>
          <w:noProof/>
          <w:color w:val="000000" w:themeColor="text1"/>
          <w:sz w:val="24"/>
          <w:szCs w:val="24"/>
        </w:rPr>
        <w:drawing>
          <wp:anchor distT="0" distB="0" distL="114300" distR="114300" simplePos="0" relativeHeight="251792384" behindDoc="1" locked="0" layoutInCell="1" allowOverlap="1" wp14:anchorId="32C83FCD" wp14:editId="47445E62">
            <wp:simplePos x="0" y="0"/>
            <wp:positionH relativeFrom="margin">
              <wp:align>center</wp:align>
            </wp:positionH>
            <wp:positionV relativeFrom="paragraph">
              <wp:posOffset>78752</wp:posOffset>
            </wp:positionV>
            <wp:extent cx="3512086" cy="2458193"/>
            <wp:effectExtent l="76200" t="76200" r="127000" b="132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1433" cy="2464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0E4C86" w:rsidRPr="0010345B" w:rsidRDefault="000E4C86" w:rsidP="000E4C86">
      <w:pPr>
        <w:spacing w:line="240" w:lineRule="auto"/>
        <w:rPr>
          <w:rFonts w:ascii="Times New Roman" w:hAnsi="Times New Roman" w:cs="Times New Roman"/>
          <w:sz w:val="24"/>
          <w:szCs w:val="24"/>
        </w:rPr>
      </w:pPr>
    </w:p>
    <w:p w:rsidR="00582411" w:rsidRDefault="000E4C86" w:rsidP="000E4C86">
      <w:pPr>
        <w:pStyle w:val="Default"/>
        <w:ind w:firstLine="284"/>
        <w:jc w:val="both"/>
        <w:rPr>
          <w:rFonts w:asciiTheme="majorHAnsi" w:hAnsiTheme="majorHAnsi"/>
          <w:color w:val="000000" w:themeColor="text1"/>
          <w:sz w:val="22"/>
        </w:rPr>
      </w:pPr>
      <w:r w:rsidRPr="000E4C86">
        <w:rPr>
          <w:rFonts w:asciiTheme="majorHAnsi" w:hAnsiTheme="majorHAnsi"/>
          <w:color w:val="000000" w:themeColor="text1"/>
          <w:sz w:val="22"/>
        </w:rPr>
        <w:t>Gambar 6</w:t>
      </w:r>
      <w:r w:rsidR="00582411">
        <w:rPr>
          <w:rFonts w:asciiTheme="majorHAnsi" w:hAnsiTheme="majorHAnsi"/>
          <w:color w:val="000000" w:themeColor="text1"/>
          <w:sz w:val="22"/>
        </w:rPr>
        <w:t>.</w:t>
      </w:r>
      <w:r w:rsidRPr="000E4C86">
        <w:rPr>
          <w:rFonts w:asciiTheme="majorHAnsi" w:hAnsiTheme="majorHAnsi"/>
          <w:color w:val="000000" w:themeColor="text1"/>
          <w:sz w:val="22"/>
        </w:rPr>
        <w:t xml:space="preserve">  Aliran Sungai yang Tidak Beraturan Diakibatkan Terhalang Oleh Jalan Tambang </w:t>
      </w:r>
    </w:p>
    <w:p w:rsidR="000E4C86" w:rsidRPr="000E4C86" w:rsidRDefault="00582411" w:rsidP="000E4C86">
      <w:pPr>
        <w:pStyle w:val="Default"/>
        <w:ind w:firstLine="284"/>
        <w:jc w:val="both"/>
        <w:rPr>
          <w:rFonts w:asciiTheme="majorHAnsi" w:hAnsiTheme="majorHAnsi"/>
          <w:sz w:val="22"/>
        </w:rPr>
      </w:pPr>
      <w:r>
        <w:rPr>
          <w:rFonts w:asciiTheme="majorHAnsi" w:hAnsiTheme="majorHAnsi"/>
          <w:color w:val="000000" w:themeColor="text1"/>
          <w:sz w:val="22"/>
        </w:rPr>
        <w:t xml:space="preserve">                   </w:t>
      </w:r>
      <w:r w:rsidR="005441F9">
        <w:rPr>
          <w:rFonts w:asciiTheme="majorHAnsi" w:hAnsiTheme="majorHAnsi"/>
          <w:color w:val="000000" w:themeColor="text1"/>
          <w:sz w:val="22"/>
        </w:rPr>
        <w:t xml:space="preserve">  Pada Lokasi Penambangan</w:t>
      </w:r>
      <w:r w:rsidR="000E4C86" w:rsidRPr="000E4C86">
        <w:rPr>
          <w:rFonts w:asciiTheme="majorHAnsi" w:hAnsiTheme="majorHAnsi"/>
          <w:color w:val="000000" w:themeColor="text1"/>
          <w:sz w:val="22"/>
        </w:rPr>
        <w:t xml:space="preserve"> </w:t>
      </w:r>
      <w:r w:rsidR="005441F9">
        <w:rPr>
          <w:rFonts w:asciiTheme="majorHAnsi" w:hAnsiTheme="majorHAnsi"/>
          <w:color w:val="000000" w:themeColor="text1"/>
          <w:sz w:val="22"/>
        </w:rPr>
        <w:t xml:space="preserve">I </w:t>
      </w:r>
      <w:r w:rsidR="000E4C86" w:rsidRPr="000E4C86">
        <w:rPr>
          <w:rFonts w:asciiTheme="majorHAnsi" w:hAnsiTheme="majorHAnsi"/>
          <w:sz w:val="22"/>
        </w:rPr>
        <w:t>di Desa Baseh</w:t>
      </w:r>
      <w:r w:rsidR="005441F9">
        <w:rPr>
          <w:rFonts w:asciiTheme="majorHAnsi" w:hAnsiTheme="majorHAnsi"/>
          <w:sz w:val="22"/>
        </w:rPr>
        <w:t>,</w:t>
      </w:r>
      <w:r w:rsidR="000E4C86" w:rsidRPr="000E4C86">
        <w:rPr>
          <w:rFonts w:asciiTheme="majorHAnsi" w:hAnsiTheme="majorHAnsi"/>
          <w:sz w:val="22"/>
        </w:rPr>
        <w:t xml:space="preserve"> Kecamatan Kedungbanteng</w:t>
      </w:r>
    </w:p>
    <w:p w:rsidR="000E4C86" w:rsidRDefault="000E4C86" w:rsidP="00582411">
      <w:pPr>
        <w:pStyle w:val="Default"/>
        <w:ind w:firstLine="284"/>
        <w:jc w:val="both"/>
        <w:rPr>
          <w:rFonts w:asciiTheme="majorHAnsi" w:hAnsiTheme="majorHAnsi"/>
          <w:sz w:val="22"/>
        </w:rPr>
      </w:pPr>
    </w:p>
    <w:p w:rsidR="00595329" w:rsidRPr="000E4C86" w:rsidRDefault="00595329" w:rsidP="00582411">
      <w:pPr>
        <w:pStyle w:val="Default"/>
        <w:ind w:firstLine="284"/>
        <w:jc w:val="both"/>
        <w:rPr>
          <w:rFonts w:asciiTheme="majorHAnsi" w:hAnsiTheme="majorHAnsi"/>
          <w:sz w:val="22"/>
        </w:rPr>
      </w:pPr>
    </w:p>
    <w:p w:rsidR="000E4C86" w:rsidRDefault="000E4C86" w:rsidP="000E4C86">
      <w:pPr>
        <w:spacing w:line="240" w:lineRule="auto"/>
        <w:ind w:firstLine="720"/>
        <w:jc w:val="both"/>
        <w:rPr>
          <w:rFonts w:asciiTheme="majorHAnsi" w:hAnsiTheme="majorHAnsi" w:cs="Times New Roman"/>
          <w:szCs w:val="24"/>
        </w:rPr>
      </w:pPr>
      <w:r w:rsidRPr="000E4C86">
        <w:rPr>
          <w:rFonts w:asciiTheme="majorHAnsi" w:hAnsiTheme="majorHAnsi" w:cs="Times New Roman"/>
          <w:szCs w:val="24"/>
        </w:rPr>
        <w:t>Lokasi Penambangan II terletak di bagian sisi utara dari Jembatan Logawa dengan luas area penambangan yang kecil yaitu sekitar 0</w:t>
      </w:r>
      <w:proofErr w:type="gramStart"/>
      <w:r w:rsidRPr="000E4C86">
        <w:rPr>
          <w:rFonts w:asciiTheme="majorHAnsi" w:hAnsiTheme="majorHAnsi" w:cs="Times New Roman"/>
          <w:szCs w:val="24"/>
        </w:rPr>
        <w:t>,21</w:t>
      </w:r>
      <w:proofErr w:type="gramEnd"/>
      <w:r w:rsidRPr="000E4C86">
        <w:rPr>
          <w:rFonts w:asciiTheme="majorHAnsi" w:hAnsiTheme="majorHAnsi" w:cs="Times New Roman"/>
          <w:szCs w:val="24"/>
        </w:rPr>
        <w:t xml:space="preserve"> hektar. Penambangan </w:t>
      </w:r>
      <w:r w:rsidR="002A6C8E">
        <w:rPr>
          <w:rFonts w:asciiTheme="majorHAnsi" w:hAnsiTheme="majorHAnsi" w:cs="Times New Roman"/>
          <w:szCs w:val="24"/>
        </w:rPr>
        <w:t>pasir dan batu</w:t>
      </w:r>
      <w:r w:rsidRPr="000E4C86">
        <w:rPr>
          <w:rFonts w:asciiTheme="majorHAnsi" w:hAnsiTheme="majorHAnsi" w:cs="Times New Roman"/>
          <w:szCs w:val="24"/>
        </w:rPr>
        <w:t xml:space="preserve"> dilakukan secara manual dengan menggunakan palu dan tatahan kemudian bahan galian diangkut dengan menggunakan mobil </w:t>
      </w:r>
      <w:r w:rsidRPr="000E4C86">
        <w:rPr>
          <w:rFonts w:asciiTheme="majorHAnsi" w:hAnsiTheme="majorHAnsi" w:cs="Times New Roman"/>
          <w:i/>
          <w:szCs w:val="24"/>
        </w:rPr>
        <w:t>pick up</w:t>
      </w:r>
      <w:r w:rsidRPr="000E4C86">
        <w:rPr>
          <w:rFonts w:asciiTheme="majorHAnsi" w:hAnsiTheme="majorHAnsi" w:cs="Times New Roman"/>
          <w:szCs w:val="24"/>
        </w:rPr>
        <w:t>. Vegetasi disekitar lokasi penambangan II di Desa Baseh Kecamatan Kedungbanteng berupa pohon pisang, tebu dan persawahan.</w:t>
      </w:r>
      <w:r>
        <w:rPr>
          <w:rFonts w:asciiTheme="majorHAnsi" w:hAnsiTheme="majorHAnsi" w:cs="Times New Roman"/>
          <w:szCs w:val="24"/>
        </w:rPr>
        <w:t xml:space="preserve"> Lokasi </w:t>
      </w:r>
      <w:r w:rsidRPr="000E4C86">
        <w:rPr>
          <w:rFonts w:asciiTheme="majorHAnsi" w:hAnsiTheme="majorHAnsi" w:cs="Times New Roman"/>
          <w:szCs w:val="24"/>
        </w:rPr>
        <w:t>penambangan ini merupakan lokasi yang paling dekat dengan Jembatan Sungai Logawa. Lokasi penambangan berjarak sekitar 100 meter dari jembatan.</w:t>
      </w:r>
    </w:p>
    <w:p w:rsidR="000E4C86" w:rsidRPr="00582411" w:rsidRDefault="000E4C86" w:rsidP="000E4C86">
      <w:pPr>
        <w:spacing w:after="0" w:line="240" w:lineRule="auto"/>
        <w:jc w:val="center"/>
        <w:rPr>
          <w:rFonts w:asciiTheme="majorHAnsi" w:hAnsiTheme="majorHAnsi" w:cs="Times New Roman"/>
          <w:szCs w:val="24"/>
        </w:rPr>
      </w:pPr>
      <w:r w:rsidRPr="00582411">
        <w:rPr>
          <w:rFonts w:asciiTheme="majorHAnsi" w:hAnsiTheme="majorHAnsi" w:cs="Times New Roman"/>
          <w:noProof/>
          <w:szCs w:val="24"/>
        </w:rPr>
        <w:drawing>
          <wp:inline distT="0" distB="0" distL="0" distR="0" wp14:anchorId="1E4F627A" wp14:editId="6681B710">
            <wp:extent cx="3479470" cy="2446317"/>
            <wp:effectExtent l="76200" t="76200" r="140335" b="12573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5095" cy="2436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4C86" w:rsidRDefault="000E4C86" w:rsidP="000E4C86">
      <w:pPr>
        <w:spacing w:after="0" w:line="240" w:lineRule="auto"/>
        <w:jc w:val="center"/>
        <w:rPr>
          <w:rFonts w:asciiTheme="majorHAnsi" w:hAnsiTheme="majorHAnsi" w:cs="Times New Roman"/>
          <w:szCs w:val="24"/>
        </w:rPr>
      </w:pPr>
      <w:r w:rsidRPr="00582411">
        <w:rPr>
          <w:rFonts w:asciiTheme="majorHAnsi" w:hAnsiTheme="majorHAnsi" w:cs="Times New Roman"/>
          <w:szCs w:val="24"/>
        </w:rPr>
        <w:t>Gambar 7</w:t>
      </w:r>
      <w:r w:rsidR="00582411">
        <w:rPr>
          <w:rFonts w:asciiTheme="majorHAnsi" w:hAnsiTheme="majorHAnsi" w:cs="Times New Roman"/>
          <w:szCs w:val="24"/>
        </w:rPr>
        <w:t>.</w:t>
      </w:r>
      <w:r w:rsidRPr="00582411">
        <w:rPr>
          <w:rFonts w:asciiTheme="majorHAnsi" w:hAnsiTheme="majorHAnsi" w:cs="Times New Roman"/>
          <w:szCs w:val="24"/>
        </w:rPr>
        <w:t xml:space="preserve">   Kondisi Lokasi Penambangan </w:t>
      </w:r>
      <w:r w:rsidR="005441F9">
        <w:rPr>
          <w:rFonts w:asciiTheme="majorHAnsi" w:hAnsiTheme="majorHAnsi" w:cs="Times New Roman"/>
          <w:szCs w:val="24"/>
        </w:rPr>
        <w:t xml:space="preserve">II </w:t>
      </w:r>
      <w:r w:rsidRPr="00582411">
        <w:rPr>
          <w:rFonts w:asciiTheme="majorHAnsi" w:hAnsiTheme="majorHAnsi" w:cs="Times New Roman"/>
          <w:szCs w:val="24"/>
        </w:rPr>
        <w:t>Berdekatan dengan Sungai logawa</w:t>
      </w:r>
    </w:p>
    <w:p w:rsidR="000E4C86" w:rsidRDefault="000E4C86" w:rsidP="000E4C86">
      <w:pPr>
        <w:spacing w:after="0" w:line="240" w:lineRule="auto"/>
        <w:ind w:firstLine="720"/>
        <w:jc w:val="both"/>
        <w:rPr>
          <w:rFonts w:asciiTheme="majorHAnsi" w:hAnsiTheme="majorHAnsi" w:cs="Times New Roman"/>
          <w:szCs w:val="24"/>
        </w:rPr>
      </w:pPr>
      <w:r w:rsidRPr="00582411">
        <w:rPr>
          <w:rFonts w:asciiTheme="majorHAnsi" w:hAnsiTheme="majorHAnsi" w:cs="Times New Roman"/>
          <w:szCs w:val="24"/>
        </w:rPr>
        <w:lastRenderedPageBreak/>
        <w:t xml:space="preserve">Lokasi Penambangan III terletak di bagian sisi utara dari Jembatan Logawa di Desa Baseh dengan luas area penambangan yang kecil yaitu sekitar 1 hektar. Penambangan </w:t>
      </w:r>
      <w:r w:rsidR="002A6C8E">
        <w:rPr>
          <w:rFonts w:asciiTheme="majorHAnsi" w:hAnsiTheme="majorHAnsi" w:cs="Times New Roman"/>
          <w:szCs w:val="24"/>
        </w:rPr>
        <w:t>pasir dan batu sungai</w:t>
      </w:r>
      <w:r w:rsidRPr="00582411">
        <w:rPr>
          <w:rFonts w:asciiTheme="majorHAnsi" w:hAnsiTheme="majorHAnsi" w:cs="Times New Roman"/>
          <w:szCs w:val="24"/>
        </w:rPr>
        <w:t xml:space="preserve"> dilakukan secara manual dengan menggunakan palu dan tatahan kemudian bahan galian diangkut dengan menggunakan truck. Vegetasi disekitar lokasi penambangan ini berupa pohon pisang, pohon kelapa dan persawahan. Jarak lokasi dari jembatan sekitar 400m. Kegiatan penambangan tanpa izin di lokasi ini dilakukan pada daerah pinggir sungai tanpa memperhatikan kelestarian aliran sungai sehingga badan sungai melebar pada daerah bekas penambangan.</w:t>
      </w:r>
    </w:p>
    <w:p w:rsidR="00582411" w:rsidRPr="00582411" w:rsidRDefault="00582411" w:rsidP="000E4C86">
      <w:pPr>
        <w:spacing w:after="0" w:line="240" w:lineRule="auto"/>
        <w:ind w:firstLine="720"/>
        <w:jc w:val="both"/>
        <w:rPr>
          <w:rFonts w:asciiTheme="majorHAnsi" w:hAnsiTheme="majorHAnsi" w:cs="Times New Roman"/>
          <w:szCs w:val="24"/>
        </w:rPr>
      </w:pPr>
    </w:p>
    <w:p w:rsidR="000E4C86" w:rsidRPr="00582411" w:rsidRDefault="000E4C86" w:rsidP="000E4C86">
      <w:pPr>
        <w:spacing w:after="0" w:line="240" w:lineRule="auto"/>
        <w:jc w:val="center"/>
        <w:rPr>
          <w:rFonts w:asciiTheme="majorHAnsi" w:hAnsiTheme="majorHAnsi" w:cs="Times New Roman"/>
          <w:szCs w:val="24"/>
        </w:rPr>
      </w:pPr>
      <w:r w:rsidRPr="00582411">
        <w:rPr>
          <w:rFonts w:asciiTheme="majorHAnsi" w:hAnsiTheme="majorHAnsi" w:cs="Times New Roman"/>
          <w:noProof/>
          <w:szCs w:val="24"/>
        </w:rPr>
        <w:drawing>
          <wp:inline distT="0" distB="0" distL="0" distR="0" wp14:anchorId="46433DA3" wp14:editId="1CA07D78">
            <wp:extent cx="3538846" cy="2481704"/>
            <wp:effectExtent l="76200" t="76200" r="138430" b="128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3194" cy="2505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6B13" w:rsidRDefault="00582411" w:rsidP="000E4C86">
      <w:pPr>
        <w:spacing w:after="0" w:line="240" w:lineRule="auto"/>
        <w:jc w:val="both"/>
        <w:rPr>
          <w:rFonts w:asciiTheme="majorHAnsi" w:hAnsiTheme="majorHAnsi" w:cs="Times New Roman"/>
          <w:szCs w:val="24"/>
        </w:rPr>
      </w:pPr>
      <w:r>
        <w:rPr>
          <w:rFonts w:asciiTheme="majorHAnsi" w:hAnsiTheme="majorHAnsi" w:cs="Times New Roman"/>
          <w:szCs w:val="24"/>
        </w:rPr>
        <w:t xml:space="preserve">                </w:t>
      </w:r>
      <w:r w:rsidR="000E4C86" w:rsidRPr="00582411">
        <w:rPr>
          <w:rFonts w:asciiTheme="majorHAnsi" w:hAnsiTheme="majorHAnsi" w:cs="Times New Roman"/>
          <w:szCs w:val="24"/>
        </w:rPr>
        <w:t>Gambar 8</w:t>
      </w:r>
      <w:r w:rsidR="00EF6B13">
        <w:rPr>
          <w:rFonts w:asciiTheme="majorHAnsi" w:hAnsiTheme="majorHAnsi" w:cs="Times New Roman"/>
          <w:szCs w:val="24"/>
        </w:rPr>
        <w:t>.</w:t>
      </w:r>
      <w:r w:rsidR="000E4C86" w:rsidRPr="00582411">
        <w:rPr>
          <w:rFonts w:asciiTheme="majorHAnsi" w:hAnsiTheme="majorHAnsi" w:cs="Times New Roman"/>
          <w:szCs w:val="24"/>
        </w:rPr>
        <w:t xml:space="preserve"> Kondisi Lokasi Penambangan III di Desa Baseh Kecamatan Kedungbanteng </w:t>
      </w:r>
      <w:r w:rsidR="00EF6B13">
        <w:rPr>
          <w:rFonts w:asciiTheme="majorHAnsi" w:hAnsiTheme="majorHAnsi" w:cs="Times New Roman"/>
          <w:szCs w:val="24"/>
        </w:rPr>
        <w:t xml:space="preserve"> </w:t>
      </w:r>
    </w:p>
    <w:p w:rsidR="000E4C86" w:rsidRPr="00582411" w:rsidRDefault="00EF6B13" w:rsidP="000E4C86">
      <w:pPr>
        <w:spacing w:after="0" w:line="240" w:lineRule="auto"/>
        <w:jc w:val="both"/>
        <w:rPr>
          <w:rFonts w:asciiTheme="majorHAnsi" w:hAnsiTheme="majorHAnsi" w:cs="Times New Roman"/>
          <w:szCs w:val="24"/>
        </w:rPr>
      </w:pPr>
      <w:r>
        <w:rPr>
          <w:rFonts w:asciiTheme="majorHAnsi" w:hAnsiTheme="majorHAnsi" w:cs="Times New Roman"/>
          <w:szCs w:val="24"/>
        </w:rPr>
        <w:t xml:space="preserve">                                </w:t>
      </w:r>
      <w:r w:rsidR="005441F9">
        <w:rPr>
          <w:rFonts w:asciiTheme="majorHAnsi" w:hAnsiTheme="majorHAnsi" w:cs="Times New Roman"/>
          <w:szCs w:val="24"/>
        </w:rPr>
        <w:t xml:space="preserve">     </w:t>
      </w:r>
      <w:r w:rsidR="000E4C86" w:rsidRPr="00582411">
        <w:rPr>
          <w:rFonts w:asciiTheme="majorHAnsi" w:hAnsiTheme="majorHAnsi" w:cs="Times New Roman"/>
          <w:szCs w:val="24"/>
        </w:rPr>
        <w:t xml:space="preserve">Sungai Melebar Pada Tikungan Bekas Penambangan </w:t>
      </w:r>
      <w:r w:rsidR="0020193B">
        <w:rPr>
          <w:rFonts w:asciiTheme="majorHAnsi" w:hAnsiTheme="majorHAnsi" w:cs="Times New Roman"/>
          <w:szCs w:val="24"/>
        </w:rPr>
        <w:t xml:space="preserve">Pasir dan </w:t>
      </w:r>
      <w:r w:rsidR="000E4C86" w:rsidRPr="00582411">
        <w:rPr>
          <w:rFonts w:asciiTheme="majorHAnsi" w:hAnsiTheme="majorHAnsi" w:cs="Times New Roman"/>
          <w:szCs w:val="24"/>
        </w:rPr>
        <w:t>Batu</w:t>
      </w:r>
    </w:p>
    <w:p w:rsidR="000E4C86" w:rsidRDefault="000E4C86" w:rsidP="00595329">
      <w:pPr>
        <w:spacing w:after="0" w:line="240" w:lineRule="auto"/>
        <w:jc w:val="center"/>
        <w:rPr>
          <w:rFonts w:asciiTheme="majorHAnsi" w:hAnsiTheme="majorHAnsi" w:cs="Times New Roman"/>
          <w:szCs w:val="24"/>
        </w:rPr>
      </w:pPr>
    </w:p>
    <w:p w:rsidR="00595329" w:rsidRPr="00582411" w:rsidRDefault="00595329" w:rsidP="00595329">
      <w:pPr>
        <w:spacing w:after="0" w:line="240" w:lineRule="auto"/>
        <w:jc w:val="center"/>
        <w:rPr>
          <w:rFonts w:asciiTheme="majorHAnsi" w:hAnsiTheme="majorHAnsi" w:cs="Times New Roman"/>
          <w:szCs w:val="24"/>
        </w:rPr>
      </w:pPr>
    </w:p>
    <w:p w:rsidR="000E4C86" w:rsidRPr="005441F9" w:rsidRDefault="000E4C86" w:rsidP="005441F9">
      <w:pPr>
        <w:spacing w:after="0" w:line="240" w:lineRule="auto"/>
        <w:ind w:firstLine="720"/>
        <w:jc w:val="both"/>
        <w:rPr>
          <w:rFonts w:asciiTheme="majorHAnsi" w:hAnsiTheme="majorHAnsi" w:cs="Times New Roman"/>
          <w:szCs w:val="24"/>
        </w:rPr>
      </w:pPr>
      <w:r w:rsidRPr="00582411">
        <w:rPr>
          <w:rFonts w:asciiTheme="majorHAnsi" w:hAnsiTheme="majorHAnsi" w:cs="Times New Roman"/>
          <w:szCs w:val="24"/>
        </w:rPr>
        <w:t>Pekerjaan yang digunakan guna melakukan rehabilitasi lahan bekas tambang adalah: (a) penatagunaan Lahan, (b) revegetasi, (c) pekerjaan</w:t>
      </w:r>
      <w:r w:rsidR="005441F9">
        <w:rPr>
          <w:rFonts w:asciiTheme="majorHAnsi" w:hAnsiTheme="majorHAnsi" w:cs="Times New Roman"/>
          <w:szCs w:val="24"/>
        </w:rPr>
        <w:t xml:space="preserve"> Sipil. Sesuai peruntukan lahan </w:t>
      </w:r>
      <w:r w:rsidRPr="00582411">
        <w:rPr>
          <w:rFonts w:asciiTheme="majorHAnsi" w:hAnsiTheme="majorHAnsi"/>
        </w:rPr>
        <w:t>penataan daerah sungai meliputi perbaikan aliran sungai. Hal ini dimaksudkan untuk mengembalikan aliran sungai sebagaimana mestinya.</w:t>
      </w:r>
      <w:r w:rsidR="000E34C6">
        <w:rPr>
          <w:rFonts w:asciiTheme="majorHAnsi" w:hAnsiTheme="majorHAnsi"/>
        </w:rPr>
        <w:t xml:space="preserve"> Gambar 9 menunjukkan perbaikan lokasi penambangan I.</w:t>
      </w:r>
    </w:p>
    <w:p w:rsidR="000E4C86" w:rsidRPr="00582411" w:rsidRDefault="000E4C86" w:rsidP="00EF6B13">
      <w:pPr>
        <w:pStyle w:val="BodyText"/>
        <w:ind w:firstLine="426"/>
        <w:rPr>
          <w:rFonts w:asciiTheme="majorHAnsi" w:hAnsiTheme="majorHAnsi"/>
          <w:sz w:val="22"/>
        </w:rPr>
      </w:pPr>
      <w:r w:rsidRPr="00582411">
        <w:rPr>
          <w:rFonts w:asciiTheme="majorHAnsi" w:hAnsiTheme="majorHAnsi"/>
          <w:noProof/>
          <w:sz w:val="22"/>
          <w:lang w:val="en-US"/>
        </w:rPr>
        <w:drawing>
          <wp:inline distT="0" distB="0" distL="0" distR="0" wp14:anchorId="34B974C6" wp14:editId="49C1AC9E">
            <wp:extent cx="5222932" cy="2481943"/>
            <wp:effectExtent l="0" t="0" r="0" b="0"/>
            <wp:docPr id="245" name="Picture 245" descr="C:\Users\Andreaditia_p\Desktop\DED LOGAWA\NORMALISASI ALI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dreaditia_p\Desktop\DED LOGAWA\NORMALISASI ALIRAN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4151" cy="2487274"/>
                    </a:xfrm>
                    <a:prstGeom prst="rect">
                      <a:avLst/>
                    </a:prstGeom>
                    <a:noFill/>
                    <a:ln>
                      <a:noFill/>
                    </a:ln>
                  </pic:spPr>
                </pic:pic>
              </a:graphicData>
            </a:graphic>
          </wp:inline>
        </w:drawing>
      </w:r>
    </w:p>
    <w:p w:rsidR="000E4C86" w:rsidRDefault="000E4C86" w:rsidP="000E34C6">
      <w:pPr>
        <w:spacing w:after="0" w:line="240" w:lineRule="auto"/>
        <w:jc w:val="center"/>
        <w:rPr>
          <w:rFonts w:asciiTheme="majorHAnsi" w:hAnsiTheme="majorHAnsi" w:cs="Times New Roman"/>
          <w:szCs w:val="24"/>
        </w:rPr>
      </w:pPr>
      <w:r w:rsidRPr="00582411">
        <w:rPr>
          <w:rFonts w:asciiTheme="majorHAnsi" w:hAnsiTheme="majorHAnsi" w:cs="Times New Roman"/>
          <w:szCs w:val="24"/>
        </w:rPr>
        <w:t>Gambar 9</w:t>
      </w:r>
      <w:r w:rsidR="00EF6B13">
        <w:rPr>
          <w:rFonts w:asciiTheme="majorHAnsi" w:hAnsiTheme="majorHAnsi" w:cs="Times New Roman"/>
          <w:szCs w:val="24"/>
        </w:rPr>
        <w:t>.</w:t>
      </w:r>
      <w:r w:rsidRPr="00582411">
        <w:rPr>
          <w:rFonts w:asciiTheme="majorHAnsi" w:hAnsiTheme="majorHAnsi" w:cs="Times New Roman"/>
          <w:szCs w:val="24"/>
        </w:rPr>
        <w:t xml:space="preserve">  Desain Perbaikan Aliran Sungai Logawa pada Lokasi Penambangan I</w:t>
      </w:r>
    </w:p>
    <w:p w:rsidR="000E34C6" w:rsidRPr="00582411" w:rsidRDefault="000E34C6" w:rsidP="000E34C6">
      <w:pPr>
        <w:spacing w:after="0" w:line="240" w:lineRule="auto"/>
        <w:jc w:val="center"/>
        <w:rPr>
          <w:rFonts w:asciiTheme="majorHAnsi" w:hAnsiTheme="majorHAnsi" w:cs="Times New Roman"/>
          <w:szCs w:val="24"/>
        </w:rPr>
      </w:pPr>
    </w:p>
    <w:p w:rsidR="000E4C86" w:rsidRPr="000E34C6" w:rsidRDefault="000E34C6" w:rsidP="000E34C6">
      <w:pPr>
        <w:pStyle w:val="BodyText"/>
        <w:tabs>
          <w:tab w:val="left" w:pos="900"/>
        </w:tabs>
        <w:spacing w:line="240" w:lineRule="auto"/>
        <w:rPr>
          <w:rFonts w:asciiTheme="majorHAnsi" w:hAnsiTheme="majorHAnsi"/>
          <w:sz w:val="22"/>
          <w:lang w:val="en-US"/>
        </w:rPr>
      </w:pPr>
      <w:r>
        <w:rPr>
          <w:rFonts w:asciiTheme="majorHAnsi" w:hAnsiTheme="majorHAnsi"/>
          <w:sz w:val="22"/>
          <w:lang w:val="en-US"/>
        </w:rPr>
        <w:t xml:space="preserve">Perbaikan pada lokasi penambangan II difungsikan seperti semula yaitu sebagai areal persawahan. </w:t>
      </w:r>
      <w:r w:rsidR="00D17368">
        <w:rPr>
          <w:rFonts w:asciiTheme="majorHAnsi" w:hAnsiTheme="majorHAnsi"/>
          <w:sz w:val="22"/>
          <w:lang w:val="en-US"/>
        </w:rPr>
        <w:t xml:space="preserve">Perbaikan lokasi penambangan </w:t>
      </w:r>
      <w:r w:rsidR="0020193B">
        <w:rPr>
          <w:rFonts w:asciiTheme="majorHAnsi" w:hAnsiTheme="majorHAnsi"/>
          <w:sz w:val="22"/>
          <w:lang w:val="en-US"/>
        </w:rPr>
        <w:t>III</w:t>
      </w:r>
      <w:r w:rsidR="0020193B" w:rsidRPr="000E34C6">
        <w:rPr>
          <w:rFonts w:asciiTheme="majorHAnsi" w:hAnsiTheme="majorHAnsi"/>
          <w:sz w:val="22"/>
          <w:lang w:val="en-US"/>
        </w:rPr>
        <w:t xml:space="preserve"> </w:t>
      </w:r>
      <w:r w:rsidR="0020193B">
        <w:rPr>
          <w:rFonts w:asciiTheme="majorHAnsi" w:hAnsiTheme="majorHAnsi"/>
          <w:sz w:val="22"/>
          <w:lang w:val="en-US"/>
        </w:rPr>
        <w:t>ditunjukkan</w:t>
      </w:r>
      <w:r w:rsidR="00D17368">
        <w:rPr>
          <w:rFonts w:asciiTheme="majorHAnsi" w:hAnsiTheme="majorHAnsi"/>
          <w:sz w:val="22"/>
          <w:lang w:val="en-US"/>
        </w:rPr>
        <w:t xml:space="preserve"> pada </w:t>
      </w:r>
      <w:r w:rsidRPr="000E34C6">
        <w:rPr>
          <w:rFonts w:asciiTheme="majorHAnsi" w:hAnsiTheme="majorHAnsi"/>
          <w:sz w:val="22"/>
          <w:lang w:val="en-US"/>
        </w:rPr>
        <w:t xml:space="preserve">Gambar </w:t>
      </w:r>
      <w:r>
        <w:rPr>
          <w:rFonts w:asciiTheme="majorHAnsi" w:hAnsiTheme="majorHAnsi"/>
          <w:sz w:val="22"/>
          <w:lang w:val="en-US"/>
        </w:rPr>
        <w:t>10</w:t>
      </w:r>
      <w:r w:rsidR="00D17368">
        <w:rPr>
          <w:rFonts w:asciiTheme="majorHAnsi" w:hAnsiTheme="majorHAnsi"/>
          <w:sz w:val="22"/>
          <w:lang w:val="en-US"/>
        </w:rPr>
        <w:t>.</w:t>
      </w:r>
    </w:p>
    <w:p w:rsidR="000E4C86" w:rsidRPr="00582411" w:rsidRDefault="000E4C86" w:rsidP="00EF6B13">
      <w:pPr>
        <w:pStyle w:val="BodyText"/>
        <w:tabs>
          <w:tab w:val="left" w:pos="900"/>
        </w:tabs>
        <w:ind w:firstLine="426"/>
        <w:rPr>
          <w:rFonts w:asciiTheme="majorHAnsi" w:hAnsiTheme="majorHAnsi"/>
          <w:sz w:val="22"/>
        </w:rPr>
      </w:pPr>
      <w:r w:rsidRPr="00582411">
        <w:rPr>
          <w:rFonts w:asciiTheme="majorHAnsi" w:hAnsiTheme="majorHAnsi"/>
          <w:noProof/>
          <w:sz w:val="22"/>
          <w:lang w:val="en-US"/>
        </w:rPr>
        <w:lastRenderedPageBreak/>
        <w:drawing>
          <wp:inline distT="0" distB="0" distL="0" distR="0" wp14:anchorId="74CBFC0E" wp14:editId="5091904F">
            <wp:extent cx="5225143" cy="2470067"/>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5415" cy="2470196"/>
                    </a:xfrm>
                    <a:prstGeom prst="rect">
                      <a:avLst/>
                    </a:prstGeom>
                    <a:noFill/>
                    <a:ln>
                      <a:noFill/>
                    </a:ln>
                  </pic:spPr>
                </pic:pic>
              </a:graphicData>
            </a:graphic>
          </wp:inline>
        </w:drawing>
      </w:r>
    </w:p>
    <w:p w:rsidR="000E4C86" w:rsidRPr="00582411" w:rsidRDefault="000E4C86" w:rsidP="00595329">
      <w:pPr>
        <w:spacing w:after="0" w:line="240" w:lineRule="auto"/>
        <w:jc w:val="center"/>
        <w:rPr>
          <w:rFonts w:asciiTheme="majorHAnsi" w:hAnsiTheme="majorHAnsi" w:cs="Times New Roman"/>
          <w:szCs w:val="24"/>
        </w:rPr>
      </w:pPr>
      <w:r w:rsidRPr="00582411">
        <w:rPr>
          <w:rFonts w:asciiTheme="majorHAnsi" w:hAnsiTheme="majorHAnsi" w:cs="Times New Roman"/>
          <w:szCs w:val="24"/>
        </w:rPr>
        <w:t>Gambar 10</w:t>
      </w:r>
      <w:r w:rsidR="00EF6B13">
        <w:rPr>
          <w:rFonts w:asciiTheme="majorHAnsi" w:hAnsiTheme="majorHAnsi" w:cs="Times New Roman"/>
          <w:szCs w:val="24"/>
        </w:rPr>
        <w:t>.</w:t>
      </w:r>
      <w:r w:rsidRPr="00582411">
        <w:rPr>
          <w:rFonts w:asciiTheme="majorHAnsi" w:hAnsiTheme="majorHAnsi" w:cs="Times New Roman"/>
          <w:szCs w:val="24"/>
        </w:rPr>
        <w:t xml:space="preserve">  Desain Perbaikan Aliran Sungai Logawa pada Lokasi Penambangan III</w:t>
      </w:r>
    </w:p>
    <w:p w:rsidR="000E4C86" w:rsidRDefault="000E4C86" w:rsidP="00595329">
      <w:pPr>
        <w:pStyle w:val="BodyText"/>
        <w:tabs>
          <w:tab w:val="left" w:pos="900"/>
        </w:tabs>
        <w:spacing w:line="240" w:lineRule="auto"/>
        <w:rPr>
          <w:rFonts w:asciiTheme="majorHAnsi" w:hAnsiTheme="majorHAnsi"/>
          <w:sz w:val="22"/>
          <w:lang w:val="en-US"/>
        </w:rPr>
      </w:pPr>
    </w:p>
    <w:p w:rsidR="00595329" w:rsidRPr="00595329" w:rsidRDefault="00595329" w:rsidP="00595329">
      <w:pPr>
        <w:pStyle w:val="BodyText"/>
        <w:tabs>
          <w:tab w:val="left" w:pos="900"/>
        </w:tabs>
        <w:spacing w:line="240" w:lineRule="auto"/>
        <w:rPr>
          <w:rFonts w:asciiTheme="majorHAnsi" w:hAnsiTheme="majorHAnsi"/>
          <w:sz w:val="22"/>
          <w:lang w:val="en-US"/>
        </w:rPr>
      </w:pPr>
    </w:p>
    <w:p w:rsidR="000E4C86" w:rsidRPr="00EF6B13" w:rsidRDefault="00EF6B13" w:rsidP="00EF6B13">
      <w:pPr>
        <w:pStyle w:val="BodyText"/>
        <w:tabs>
          <w:tab w:val="left" w:pos="900"/>
        </w:tabs>
        <w:spacing w:line="240" w:lineRule="auto"/>
        <w:rPr>
          <w:rFonts w:asciiTheme="majorHAnsi" w:hAnsiTheme="majorHAnsi"/>
          <w:b/>
          <w:sz w:val="22"/>
          <w:szCs w:val="22"/>
        </w:rPr>
      </w:pPr>
      <w:r w:rsidRPr="00EF6B13">
        <w:rPr>
          <w:rFonts w:asciiTheme="majorHAnsi" w:hAnsiTheme="majorHAnsi"/>
          <w:b/>
          <w:sz w:val="22"/>
          <w:szCs w:val="22"/>
          <w:lang w:val="en-US"/>
        </w:rPr>
        <w:t xml:space="preserve">V. </w:t>
      </w:r>
      <w:r w:rsidR="000E4C86" w:rsidRPr="00EF6B13">
        <w:rPr>
          <w:rFonts w:asciiTheme="majorHAnsi" w:hAnsiTheme="majorHAnsi"/>
          <w:b/>
          <w:sz w:val="22"/>
          <w:szCs w:val="22"/>
        </w:rPr>
        <w:t>PEMBAHASAN</w:t>
      </w:r>
    </w:p>
    <w:p w:rsidR="00A93BBB" w:rsidRDefault="000E4C86" w:rsidP="00EF6B13">
      <w:pPr>
        <w:pStyle w:val="BodyText"/>
        <w:spacing w:line="240" w:lineRule="auto"/>
        <w:ind w:firstLine="720"/>
        <w:rPr>
          <w:rFonts w:asciiTheme="majorHAnsi" w:hAnsiTheme="majorHAnsi"/>
          <w:sz w:val="22"/>
          <w:szCs w:val="22"/>
        </w:rPr>
      </w:pPr>
      <w:r w:rsidRPr="00EF6B13">
        <w:rPr>
          <w:rFonts w:asciiTheme="majorHAnsi" w:hAnsiTheme="majorHAnsi"/>
          <w:sz w:val="22"/>
          <w:szCs w:val="22"/>
        </w:rPr>
        <w:t>Lokasi penelitian berada di sekitar jembatan Sungai Logawa, terdapat 3 lokasi utama bekas penambangan tanpa izin dengan luas area penambangan sekitar 9.837m</w:t>
      </w:r>
      <w:r w:rsidRPr="00EF6B13">
        <w:rPr>
          <w:rFonts w:asciiTheme="majorHAnsi" w:hAnsiTheme="majorHAnsi"/>
          <w:sz w:val="22"/>
          <w:szCs w:val="22"/>
          <w:vertAlign w:val="superscript"/>
        </w:rPr>
        <w:t>2</w:t>
      </w:r>
      <w:r w:rsidRPr="00EF6B13">
        <w:rPr>
          <w:rFonts w:asciiTheme="majorHAnsi" w:hAnsiTheme="majorHAnsi"/>
          <w:sz w:val="22"/>
          <w:szCs w:val="22"/>
        </w:rPr>
        <w:t xml:space="preserve">. </w:t>
      </w:r>
      <w:r w:rsidR="00A93BBB">
        <w:rPr>
          <w:rFonts w:asciiTheme="majorHAnsi" w:hAnsiTheme="majorHAnsi"/>
          <w:sz w:val="22"/>
          <w:szCs w:val="22"/>
          <w:lang w:val="en-US"/>
        </w:rPr>
        <w:t xml:space="preserve">Lokasi pascatambang berupa lubang-lubang hasil penggalian material, perubahan pola aliran sungai, dan potensi erosi serta banjir. </w:t>
      </w:r>
      <w:r w:rsidRPr="00EF6B13">
        <w:rPr>
          <w:rFonts w:asciiTheme="majorHAnsi" w:hAnsiTheme="majorHAnsi"/>
          <w:sz w:val="22"/>
          <w:szCs w:val="22"/>
        </w:rPr>
        <w:t xml:space="preserve">Kegiatan penatagunaan lahan dilakukan pada lahan </w:t>
      </w:r>
      <w:r w:rsidR="00A93BBB">
        <w:rPr>
          <w:rFonts w:asciiTheme="majorHAnsi" w:hAnsiTheme="majorHAnsi"/>
          <w:sz w:val="22"/>
          <w:szCs w:val="22"/>
          <w:lang w:val="en-US"/>
        </w:rPr>
        <w:t xml:space="preserve">pascatambang </w:t>
      </w:r>
      <w:r w:rsidRPr="00EF6B13">
        <w:rPr>
          <w:rFonts w:asciiTheme="majorHAnsi" w:hAnsiTheme="majorHAnsi"/>
          <w:sz w:val="22"/>
          <w:szCs w:val="22"/>
        </w:rPr>
        <w:t>seluas 10 hektar meliputi daerah tambang dan sawah berbatu</w:t>
      </w:r>
      <w:r w:rsidR="00A93BBB">
        <w:rPr>
          <w:rFonts w:asciiTheme="majorHAnsi" w:hAnsiTheme="majorHAnsi"/>
          <w:sz w:val="22"/>
          <w:szCs w:val="22"/>
          <w:lang w:val="en-US"/>
        </w:rPr>
        <w:t>. Pekerjaan tersebut memerlukan</w:t>
      </w:r>
      <w:r w:rsidRPr="00EF6B13">
        <w:rPr>
          <w:rFonts w:asciiTheme="majorHAnsi" w:hAnsiTheme="majorHAnsi"/>
          <w:sz w:val="22"/>
          <w:szCs w:val="22"/>
        </w:rPr>
        <w:t xml:space="preserve"> peralatan</w:t>
      </w:r>
      <w:r w:rsidR="00A93BBB">
        <w:rPr>
          <w:rFonts w:asciiTheme="majorHAnsi" w:hAnsiTheme="majorHAnsi"/>
          <w:sz w:val="22"/>
          <w:szCs w:val="22"/>
          <w:lang w:val="en-US"/>
        </w:rPr>
        <w:t>:</w:t>
      </w:r>
      <w:r w:rsidRPr="00EF6B13">
        <w:rPr>
          <w:rFonts w:asciiTheme="majorHAnsi" w:hAnsiTheme="majorHAnsi"/>
          <w:sz w:val="22"/>
          <w:szCs w:val="22"/>
        </w:rPr>
        <w:t xml:space="preserve"> 1 unit Excavator, 1 unit Bulldozer, dan 2 unit alat angkut. Kegiatan normalisasi sawah kegiatan utama yang dilakukan adalah pengambilan bongkah-bongkah batuan yang berada di daerah persawahan peralatan yang digunakan adalah  2 unit dump truck, 1 unit excavator, dan  1 unit dozer. </w:t>
      </w:r>
    </w:p>
    <w:p w:rsidR="000E4C86" w:rsidRDefault="000E4C86" w:rsidP="00EF6B13">
      <w:pPr>
        <w:pStyle w:val="BodyText"/>
        <w:spacing w:line="240" w:lineRule="auto"/>
        <w:ind w:firstLine="720"/>
        <w:rPr>
          <w:rFonts w:asciiTheme="majorHAnsi" w:hAnsiTheme="majorHAnsi"/>
          <w:sz w:val="22"/>
          <w:szCs w:val="22"/>
          <w:lang w:val="en-US"/>
        </w:rPr>
      </w:pPr>
      <w:r w:rsidRPr="00D244B4">
        <w:rPr>
          <w:rFonts w:asciiTheme="majorHAnsi" w:hAnsiTheme="majorHAnsi"/>
          <w:i/>
          <w:sz w:val="22"/>
          <w:szCs w:val="22"/>
        </w:rPr>
        <w:t>DED</w:t>
      </w:r>
      <w:r w:rsidRPr="00EF6B13">
        <w:rPr>
          <w:rFonts w:asciiTheme="majorHAnsi" w:hAnsiTheme="majorHAnsi"/>
          <w:sz w:val="22"/>
          <w:szCs w:val="22"/>
        </w:rPr>
        <w:t xml:space="preserve"> </w:t>
      </w:r>
      <w:r w:rsidR="00A93BBB">
        <w:rPr>
          <w:rFonts w:asciiTheme="majorHAnsi" w:hAnsiTheme="majorHAnsi"/>
          <w:sz w:val="22"/>
          <w:szCs w:val="22"/>
          <w:lang w:val="en-US"/>
        </w:rPr>
        <w:t xml:space="preserve">lahan </w:t>
      </w:r>
      <w:r w:rsidRPr="00EF6B13">
        <w:rPr>
          <w:rFonts w:asciiTheme="majorHAnsi" w:hAnsiTheme="majorHAnsi"/>
          <w:sz w:val="22"/>
          <w:szCs w:val="22"/>
        </w:rPr>
        <w:t xml:space="preserve">pascatambang di sekitar Sungai Logawa </w:t>
      </w:r>
      <w:r w:rsidR="00A93BBB">
        <w:rPr>
          <w:rFonts w:asciiTheme="majorHAnsi" w:hAnsiTheme="majorHAnsi"/>
          <w:sz w:val="22"/>
          <w:szCs w:val="22"/>
          <w:lang w:val="en-US"/>
        </w:rPr>
        <w:t>pada lokasi penambangan I dan III diarahkan pada</w:t>
      </w:r>
      <w:r w:rsidRPr="00EF6B13">
        <w:rPr>
          <w:rFonts w:asciiTheme="majorHAnsi" w:hAnsiTheme="majorHAnsi"/>
          <w:sz w:val="22"/>
          <w:szCs w:val="22"/>
        </w:rPr>
        <w:t xml:space="preserve"> pembuatan kontruksi bronjong di sepanjang sungai. </w:t>
      </w:r>
      <w:r w:rsidR="00A93BBB">
        <w:rPr>
          <w:rFonts w:asciiTheme="majorHAnsi" w:hAnsiTheme="majorHAnsi"/>
          <w:sz w:val="22"/>
          <w:szCs w:val="22"/>
          <w:lang w:val="en-US"/>
        </w:rPr>
        <w:t>Pekerjaan tersebut bertujuan mengembalikan pola aliran Sungai Logawa. Pada lokasi pascatambang II reklamasi dikembalikan pada fungsi awal sebagai areal persawahan.</w:t>
      </w:r>
    </w:p>
    <w:p w:rsidR="00A93BBB" w:rsidRPr="00A93BBB" w:rsidRDefault="00A93BBB" w:rsidP="00EF6B13">
      <w:pPr>
        <w:pStyle w:val="BodyText"/>
        <w:spacing w:line="240" w:lineRule="auto"/>
        <w:ind w:firstLine="720"/>
        <w:rPr>
          <w:rFonts w:asciiTheme="majorHAnsi" w:hAnsiTheme="majorHAnsi"/>
          <w:sz w:val="22"/>
          <w:szCs w:val="22"/>
          <w:lang w:val="en-US"/>
        </w:rPr>
      </w:pPr>
      <w:r>
        <w:rPr>
          <w:rFonts w:asciiTheme="majorHAnsi" w:hAnsiTheme="majorHAnsi"/>
          <w:sz w:val="22"/>
          <w:szCs w:val="22"/>
          <w:lang w:val="en-US"/>
        </w:rPr>
        <w:t xml:space="preserve">Penambangan pasir dan batu di daerah aliran sungai Logawa menimbulkan kerusakan lahan dan mengancam keberadaan jembatan. Oleh karena penambangan tanpa izin maka pemerintah tidak mendapatkan pajak bahan galian dari penambangan tersebut. Kerugian lain adalah biaya pascatambang cukup besar (Lampiran 1). Pengendalian tambang dengan </w:t>
      </w:r>
      <w:proofErr w:type="gramStart"/>
      <w:r>
        <w:rPr>
          <w:rFonts w:asciiTheme="majorHAnsi" w:hAnsiTheme="majorHAnsi"/>
          <w:sz w:val="22"/>
          <w:szCs w:val="22"/>
          <w:lang w:val="en-US"/>
        </w:rPr>
        <w:t>cara</w:t>
      </w:r>
      <w:proofErr w:type="gramEnd"/>
      <w:r>
        <w:rPr>
          <w:rFonts w:asciiTheme="majorHAnsi" w:hAnsiTheme="majorHAnsi"/>
          <w:sz w:val="22"/>
          <w:szCs w:val="22"/>
          <w:lang w:val="en-US"/>
        </w:rPr>
        <w:t xml:space="preserve"> penegakan hukum perlu dilakukan untuk menghindari kerusakan lahan dan jembatan.</w:t>
      </w:r>
    </w:p>
    <w:p w:rsidR="00F32493" w:rsidRDefault="00EF6B13" w:rsidP="00A93BBB">
      <w:pPr>
        <w:pStyle w:val="BodyText"/>
        <w:tabs>
          <w:tab w:val="left" w:pos="900"/>
        </w:tabs>
        <w:spacing w:line="240" w:lineRule="auto"/>
        <w:rPr>
          <w:rFonts w:asciiTheme="majorHAnsi" w:hAnsiTheme="majorHAnsi"/>
          <w:sz w:val="22"/>
        </w:rPr>
      </w:pPr>
      <w:r>
        <w:rPr>
          <w:rFonts w:asciiTheme="majorHAnsi" w:hAnsiTheme="majorHAnsi"/>
          <w:sz w:val="22"/>
          <w:szCs w:val="22"/>
          <w:lang w:val="en-US"/>
        </w:rPr>
        <w:t xml:space="preserve">   </w:t>
      </w:r>
    </w:p>
    <w:p w:rsidR="0029769B" w:rsidRPr="0029769B" w:rsidRDefault="0029769B" w:rsidP="0029769B">
      <w:pPr>
        <w:spacing w:after="0" w:line="360" w:lineRule="auto"/>
        <w:jc w:val="both"/>
        <w:rPr>
          <w:rFonts w:asciiTheme="majorHAnsi" w:hAnsiTheme="majorHAnsi" w:cs="Times New Roman"/>
          <w:b/>
          <w:color w:val="000000" w:themeColor="text1"/>
          <w:szCs w:val="24"/>
        </w:rPr>
      </w:pPr>
      <w:r w:rsidRPr="0029769B">
        <w:rPr>
          <w:rFonts w:asciiTheme="majorHAnsi" w:hAnsiTheme="majorHAnsi" w:cs="Times New Roman"/>
          <w:b/>
          <w:color w:val="000000"/>
          <w:szCs w:val="24"/>
        </w:rPr>
        <w:t>VI</w:t>
      </w:r>
      <w:r w:rsidRPr="0029769B">
        <w:rPr>
          <w:rFonts w:asciiTheme="majorHAnsi" w:hAnsiTheme="majorHAnsi" w:cs="Times New Roman"/>
          <w:color w:val="000000"/>
          <w:szCs w:val="24"/>
        </w:rPr>
        <w:t xml:space="preserve">. </w:t>
      </w:r>
      <w:r w:rsidRPr="0029769B">
        <w:rPr>
          <w:rFonts w:asciiTheme="majorHAnsi" w:hAnsiTheme="majorHAnsi" w:cs="Times New Roman"/>
          <w:b/>
          <w:color w:val="000000" w:themeColor="text1"/>
          <w:szCs w:val="24"/>
        </w:rPr>
        <w:t>KESIMPULAN</w:t>
      </w:r>
    </w:p>
    <w:p w:rsidR="0029769B" w:rsidRPr="0029769B" w:rsidRDefault="0029769B" w:rsidP="0029769B">
      <w:pPr>
        <w:pStyle w:val="ListParagraph"/>
        <w:numPr>
          <w:ilvl w:val="0"/>
          <w:numId w:val="13"/>
        </w:numPr>
        <w:spacing w:after="0" w:line="240" w:lineRule="auto"/>
        <w:jc w:val="both"/>
        <w:rPr>
          <w:rFonts w:asciiTheme="majorHAnsi" w:hAnsiTheme="majorHAnsi" w:cs="Times New Roman"/>
          <w:color w:val="000000" w:themeColor="text1"/>
          <w:szCs w:val="24"/>
        </w:rPr>
      </w:pPr>
      <w:r w:rsidRPr="0029769B">
        <w:rPr>
          <w:rFonts w:asciiTheme="majorHAnsi" w:hAnsiTheme="majorHAnsi" w:cs="Times New Roman"/>
          <w:szCs w:val="24"/>
        </w:rPr>
        <w:t>Total biaya reklamasi</w:t>
      </w:r>
      <w:r w:rsidRPr="00D244B4">
        <w:rPr>
          <w:rFonts w:asciiTheme="majorHAnsi" w:hAnsiTheme="majorHAnsi" w:cs="Times New Roman"/>
          <w:i/>
          <w:szCs w:val="24"/>
        </w:rPr>
        <w:t xml:space="preserve"> DED</w:t>
      </w:r>
      <w:r w:rsidRPr="0029769B">
        <w:rPr>
          <w:rFonts w:asciiTheme="majorHAnsi" w:hAnsiTheme="majorHAnsi" w:cs="Times New Roman"/>
          <w:szCs w:val="24"/>
        </w:rPr>
        <w:t xml:space="preserve"> Sungai Logawa adalah Rp. 2.506.146.966,- terdiri dari  (a) biaya langsung yang terdiri dari biaya penataan lahan, biaya revegetasi, d</w:t>
      </w:r>
      <w:r w:rsidR="009F5271">
        <w:rPr>
          <w:rFonts w:asciiTheme="majorHAnsi" w:hAnsiTheme="majorHAnsi" w:cs="Times New Roman"/>
          <w:szCs w:val="24"/>
        </w:rPr>
        <w:t xml:space="preserve">an biaya pekerjaan sipil </w:t>
      </w:r>
      <w:r w:rsidRPr="0029769B">
        <w:rPr>
          <w:rFonts w:asciiTheme="majorHAnsi" w:hAnsiTheme="majorHAnsi" w:cs="Times New Roman"/>
          <w:szCs w:val="24"/>
        </w:rPr>
        <w:t>sebesar Rp.2.064.371.471,- dan biaya tidak langsung terdiri dari biaya mobilisasi dan demobilisasi alat, biaya perencanaan reklamasi, biaya administrasi dan keuntungan kontraktor, dan biaya supervise sebesar Rp.441.775.495,-.</w:t>
      </w:r>
    </w:p>
    <w:p w:rsidR="0029769B" w:rsidRPr="0029769B" w:rsidRDefault="00A60D49" w:rsidP="0029769B">
      <w:pPr>
        <w:pStyle w:val="ListParagraph"/>
        <w:numPr>
          <w:ilvl w:val="0"/>
          <w:numId w:val="13"/>
        </w:numPr>
        <w:spacing w:after="0" w:line="240" w:lineRule="auto"/>
        <w:jc w:val="both"/>
        <w:rPr>
          <w:rFonts w:asciiTheme="majorHAnsi" w:hAnsiTheme="majorHAnsi" w:cs="Times New Roman"/>
          <w:color w:val="000000" w:themeColor="text1"/>
          <w:szCs w:val="24"/>
        </w:rPr>
      </w:pPr>
      <w:r>
        <w:rPr>
          <w:rFonts w:asciiTheme="majorHAnsi" w:hAnsiTheme="majorHAnsi" w:cs="Times New Roman"/>
          <w:color w:val="000000" w:themeColor="text1"/>
          <w:szCs w:val="24"/>
        </w:rPr>
        <w:t>Reklamasi lahan pascatambang p</w:t>
      </w:r>
      <w:r w:rsidR="0029769B" w:rsidRPr="0029769B">
        <w:rPr>
          <w:rFonts w:asciiTheme="majorHAnsi" w:hAnsiTheme="majorHAnsi" w:cs="Times New Roman"/>
          <w:color w:val="000000" w:themeColor="text1"/>
          <w:szCs w:val="24"/>
        </w:rPr>
        <w:t>enambangan tanpa izin memerlukan biaya cukup besar, sehingga diperlukan ketegasan dalam pengelolaan dan pengawasan tambang. Biaya tersebut menjadi beban pem</w:t>
      </w:r>
      <w:r w:rsidR="00824DAA">
        <w:rPr>
          <w:rFonts w:asciiTheme="majorHAnsi" w:hAnsiTheme="majorHAnsi" w:cs="Times New Roman"/>
          <w:color w:val="000000" w:themeColor="text1"/>
          <w:szCs w:val="24"/>
        </w:rPr>
        <w:t xml:space="preserve">erintah </w:t>
      </w:r>
      <w:r w:rsidR="0029769B" w:rsidRPr="0029769B">
        <w:rPr>
          <w:rFonts w:asciiTheme="majorHAnsi" w:hAnsiTheme="majorHAnsi" w:cs="Times New Roman"/>
          <w:color w:val="000000" w:themeColor="text1"/>
          <w:szCs w:val="24"/>
        </w:rPr>
        <w:t>da</w:t>
      </w:r>
      <w:r w:rsidR="00824DAA">
        <w:rPr>
          <w:rFonts w:asciiTheme="majorHAnsi" w:hAnsiTheme="majorHAnsi" w:cs="Times New Roman"/>
          <w:color w:val="000000" w:themeColor="text1"/>
          <w:szCs w:val="24"/>
        </w:rPr>
        <w:t>erah</w:t>
      </w:r>
      <w:r w:rsidR="0029769B" w:rsidRPr="0029769B">
        <w:rPr>
          <w:rFonts w:asciiTheme="majorHAnsi" w:hAnsiTheme="majorHAnsi" w:cs="Times New Roman"/>
          <w:color w:val="000000" w:themeColor="text1"/>
          <w:szCs w:val="24"/>
        </w:rPr>
        <w:t xml:space="preserve"> setempat.</w:t>
      </w:r>
    </w:p>
    <w:p w:rsidR="0029769B" w:rsidRDefault="0029769B" w:rsidP="0029769B">
      <w:pPr>
        <w:pStyle w:val="ListParagraph"/>
        <w:spacing w:after="0" w:line="240" w:lineRule="auto"/>
        <w:ind w:left="360"/>
        <w:jc w:val="both"/>
        <w:rPr>
          <w:rFonts w:asciiTheme="majorHAnsi" w:hAnsiTheme="majorHAnsi" w:cs="Times New Roman"/>
          <w:color w:val="000000" w:themeColor="text1"/>
          <w:szCs w:val="24"/>
        </w:rPr>
      </w:pPr>
    </w:p>
    <w:p w:rsidR="00D17368" w:rsidRPr="0020193B" w:rsidRDefault="0020193B" w:rsidP="0020193B">
      <w:pPr>
        <w:spacing w:after="0" w:line="240" w:lineRule="auto"/>
        <w:jc w:val="both"/>
        <w:rPr>
          <w:rFonts w:asciiTheme="majorHAnsi" w:hAnsiTheme="majorHAnsi" w:cs="Times New Roman"/>
          <w:color w:val="000000" w:themeColor="text1"/>
          <w:szCs w:val="24"/>
        </w:rPr>
      </w:pPr>
      <w:r>
        <w:rPr>
          <w:rFonts w:asciiTheme="majorHAnsi" w:hAnsiTheme="majorHAnsi" w:cs="Times New Roman"/>
          <w:b/>
          <w:color w:val="000000" w:themeColor="text1"/>
          <w:szCs w:val="24"/>
        </w:rPr>
        <w:t>UCAPAN TERIMAKASIH</w:t>
      </w:r>
    </w:p>
    <w:p w:rsidR="00D17368" w:rsidRDefault="0020193B" w:rsidP="0020193B">
      <w:pPr>
        <w:pStyle w:val="ListParagraph"/>
        <w:spacing w:after="0" w:line="240" w:lineRule="auto"/>
        <w:ind w:left="360"/>
        <w:jc w:val="both"/>
        <w:rPr>
          <w:rFonts w:asciiTheme="majorHAnsi" w:hAnsiTheme="majorHAnsi" w:cs="Times New Roman"/>
          <w:color w:val="000000" w:themeColor="text1"/>
          <w:szCs w:val="24"/>
        </w:rPr>
      </w:pPr>
      <w:r>
        <w:rPr>
          <w:rFonts w:asciiTheme="majorHAnsi" w:hAnsiTheme="majorHAnsi" w:cs="Times New Roman"/>
          <w:color w:val="000000" w:themeColor="text1"/>
          <w:szCs w:val="24"/>
        </w:rPr>
        <w:t xml:space="preserve">Ucapan terimakasih disampaikan kepada ESDM Kabupaten Banyumas yang telah memberikan alokasi pendanaan  penelitian di daerah </w:t>
      </w:r>
      <w:r w:rsidRPr="0020193B">
        <w:rPr>
          <w:rFonts w:asciiTheme="majorHAnsi" w:hAnsiTheme="majorHAnsi" w:cs="Times New Roman"/>
          <w:color w:val="000000" w:themeColor="text1"/>
          <w:szCs w:val="24"/>
        </w:rPr>
        <w:t>Kecamatan Kedungbanteng, dan Kecamatan Karanglewas, Kabupaten Banyumas</w:t>
      </w:r>
      <w:r>
        <w:rPr>
          <w:rFonts w:asciiTheme="majorHAnsi" w:hAnsiTheme="majorHAnsi" w:cs="Times New Roman"/>
          <w:color w:val="000000" w:themeColor="text1"/>
          <w:szCs w:val="24"/>
        </w:rPr>
        <w:t>, Provinsi Jawa Tengah.</w:t>
      </w:r>
    </w:p>
    <w:p w:rsidR="0029769B" w:rsidRPr="0029769B" w:rsidRDefault="0029769B" w:rsidP="0029769B">
      <w:pPr>
        <w:pStyle w:val="BodyText"/>
        <w:spacing w:line="240" w:lineRule="auto"/>
        <w:rPr>
          <w:rFonts w:asciiTheme="majorHAnsi" w:hAnsiTheme="majorHAnsi"/>
          <w:b/>
          <w:sz w:val="22"/>
        </w:rPr>
      </w:pPr>
      <w:r w:rsidRPr="0029769B">
        <w:rPr>
          <w:rFonts w:asciiTheme="majorHAnsi" w:hAnsiTheme="majorHAnsi"/>
          <w:b/>
          <w:sz w:val="22"/>
        </w:rPr>
        <w:lastRenderedPageBreak/>
        <w:t>DAFTAR PUSTAKA</w:t>
      </w:r>
    </w:p>
    <w:p w:rsidR="0029769B" w:rsidRPr="0029769B" w:rsidRDefault="0029769B" w:rsidP="0029769B">
      <w:pPr>
        <w:pStyle w:val="BodyText"/>
        <w:spacing w:line="240" w:lineRule="auto"/>
        <w:rPr>
          <w:rFonts w:asciiTheme="majorHAnsi" w:hAnsiTheme="majorHAnsi"/>
          <w:sz w:val="22"/>
        </w:rPr>
      </w:pPr>
    </w:p>
    <w:p w:rsidR="009F5271" w:rsidRDefault="0029769B" w:rsidP="0029769B">
      <w:pPr>
        <w:pStyle w:val="BodyText"/>
        <w:spacing w:line="240" w:lineRule="auto"/>
        <w:rPr>
          <w:rFonts w:asciiTheme="majorHAnsi" w:hAnsiTheme="majorHAnsi"/>
          <w:sz w:val="22"/>
          <w:lang w:val="en-US"/>
        </w:rPr>
      </w:pPr>
      <w:r w:rsidRPr="0029769B">
        <w:rPr>
          <w:rFonts w:asciiTheme="majorHAnsi" w:hAnsiTheme="majorHAnsi"/>
          <w:sz w:val="22"/>
        </w:rPr>
        <w:t xml:space="preserve">BPS, 2014, Kecamatan Kedungbanteng dan Kecamatan Karanglewas Dalam Angka Tahun 2014, </w:t>
      </w:r>
    </w:p>
    <w:p w:rsidR="0029769B" w:rsidRPr="0029769B" w:rsidRDefault="0029769B" w:rsidP="009F5271">
      <w:pPr>
        <w:pStyle w:val="BodyText"/>
        <w:spacing w:line="240" w:lineRule="auto"/>
        <w:ind w:firstLine="720"/>
        <w:rPr>
          <w:rFonts w:asciiTheme="majorHAnsi" w:hAnsiTheme="majorHAnsi"/>
          <w:sz w:val="22"/>
        </w:rPr>
      </w:pPr>
      <w:r w:rsidRPr="0029769B">
        <w:rPr>
          <w:rFonts w:asciiTheme="majorHAnsi" w:hAnsiTheme="majorHAnsi"/>
          <w:sz w:val="22"/>
        </w:rPr>
        <w:t>Kabupaten Banyumas, Jawa Tengah.</w:t>
      </w:r>
    </w:p>
    <w:p w:rsidR="0029769B" w:rsidRPr="0029769B" w:rsidRDefault="0029769B" w:rsidP="00563E49">
      <w:pPr>
        <w:pStyle w:val="BodyText"/>
        <w:spacing w:line="240" w:lineRule="auto"/>
        <w:rPr>
          <w:rFonts w:asciiTheme="majorHAnsi" w:hAnsiTheme="majorHAnsi"/>
          <w:sz w:val="22"/>
        </w:rPr>
      </w:pPr>
    </w:p>
    <w:p w:rsidR="009F5271" w:rsidRDefault="0029769B" w:rsidP="0029769B">
      <w:pPr>
        <w:pStyle w:val="BodyText"/>
        <w:spacing w:line="240" w:lineRule="auto"/>
        <w:rPr>
          <w:rFonts w:asciiTheme="majorHAnsi" w:hAnsiTheme="majorHAnsi"/>
          <w:sz w:val="22"/>
          <w:lang w:val="en-US"/>
        </w:rPr>
      </w:pPr>
      <w:r w:rsidRPr="0029769B">
        <w:rPr>
          <w:rFonts w:asciiTheme="majorHAnsi" w:hAnsiTheme="majorHAnsi"/>
          <w:sz w:val="22"/>
        </w:rPr>
        <w:t xml:space="preserve">Anonim, 1990, Undang-undang Nomor 5 Tahun 1990, tentang Konservasi Sumber Daya Alam </w:t>
      </w:r>
    </w:p>
    <w:p w:rsidR="0029769B" w:rsidRPr="0029769B" w:rsidRDefault="0029769B" w:rsidP="009F5271">
      <w:pPr>
        <w:pStyle w:val="BodyText"/>
        <w:spacing w:line="240" w:lineRule="auto"/>
        <w:ind w:firstLine="720"/>
        <w:rPr>
          <w:rFonts w:asciiTheme="majorHAnsi" w:hAnsiTheme="majorHAnsi"/>
          <w:sz w:val="22"/>
        </w:rPr>
      </w:pPr>
      <w:r w:rsidRPr="0029769B">
        <w:rPr>
          <w:rFonts w:asciiTheme="majorHAnsi" w:hAnsiTheme="majorHAnsi"/>
          <w:sz w:val="22"/>
        </w:rPr>
        <w:t>Hayati dan Ekosistemnya.</w:t>
      </w:r>
    </w:p>
    <w:p w:rsidR="0029769B" w:rsidRPr="0029769B" w:rsidRDefault="0029769B" w:rsidP="0029769B">
      <w:pPr>
        <w:pStyle w:val="BodyText"/>
        <w:spacing w:line="240" w:lineRule="auto"/>
        <w:rPr>
          <w:rFonts w:asciiTheme="majorHAnsi" w:hAnsiTheme="majorHAnsi"/>
          <w:sz w:val="22"/>
        </w:rPr>
      </w:pPr>
    </w:p>
    <w:p w:rsidR="0029769B" w:rsidRPr="0029769B" w:rsidRDefault="0029769B" w:rsidP="0029769B">
      <w:pPr>
        <w:pStyle w:val="BodyText"/>
        <w:spacing w:line="240" w:lineRule="auto"/>
        <w:rPr>
          <w:rFonts w:asciiTheme="majorHAnsi" w:hAnsiTheme="majorHAnsi"/>
          <w:sz w:val="22"/>
        </w:rPr>
      </w:pPr>
      <w:r w:rsidRPr="0029769B">
        <w:rPr>
          <w:rFonts w:asciiTheme="majorHAnsi" w:hAnsiTheme="majorHAnsi"/>
          <w:sz w:val="22"/>
        </w:rPr>
        <w:t xml:space="preserve">Anonim, 2005, Peta Potensi dan Penyebaran Bahan Galian Golongan C Kabupaten Banyumas. </w:t>
      </w:r>
    </w:p>
    <w:p w:rsidR="0029769B" w:rsidRPr="0029769B" w:rsidRDefault="0029769B" w:rsidP="0029769B">
      <w:pPr>
        <w:pStyle w:val="BodyText"/>
        <w:spacing w:line="240" w:lineRule="auto"/>
        <w:rPr>
          <w:rFonts w:asciiTheme="majorHAnsi" w:hAnsiTheme="majorHAnsi"/>
          <w:sz w:val="22"/>
        </w:rPr>
      </w:pPr>
    </w:p>
    <w:p w:rsidR="009F5271" w:rsidRDefault="0029769B" w:rsidP="0029769B">
      <w:pPr>
        <w:pStyle w:val="BodyText"/>
        <w:spacing w:line="240" w:lineRule="auto"/>
        <w:rPr>
          <w:rFonts w:asciiTheme="majorHAnsi" w:hAnsiTheme="majorHAnsi"/>
          <w:sz w:val="22"/>
          <w:lang w:val="en-US"/>
        </w:rPr>
      </w:pPr>
      <w:r w:rsidRPr="0029769B">
        <w:rPr>
          <w:rFonts w:asciiTheme="majorHAnsi" w:hAnsiTheme="majorHAnsi"/>
          <w:sz w:val="22"/>
        </w:rPr>
        <w:t>Suryono, dkk, 1922, Prospek Bahan Galian di Provinsi Jawa Tengah,</w:t>
      </w:r>
      <w:r w:rsidR="009F5271">
        <w:rPr>
          <w:rFonts w:asciiTheme="majorHAnsi" w:hAnsiTheme="majorHAnsi"/>
          <w:sz w:val="22"/>
          <w:lang w:val="en-US"/>
        </w:rPr>
        <w:t xml:space="preserve"> </w:t>
      </w:r>
      <w:r w:rsidRPr="0029769B">
        <w:rPr>
          <w:rFonts w:asciiTheme="majorHAnsi" w:hAnsiTheme="majorHAnsi"/>
          <w:sz w:val="22"/>
        </w:rPr>
        <w:t xml:space="preserve">Laporan Ekonomi Bahan </w:t>
      </w:r>
    </w:p>
    <w:p w:rsidR="0029769B" w:rsidRPr="0029769B" w:rsidRDefault="0029769B" w:rsidP="009F5271">
      <w:pPr>
        <w:pStyle w:val="BodyText"/>
        <w:spacing w:line="240" w:lineRule="auto"/>
        <w:ind w:firstLine="720"/>
        <w:rPr>
          <w:rFonts w:asciiTheme="majorHAnsi" w:hAnsiTheme="majorHAnsi"/>
          <w:sz w:val="22"/>
        </w:rPr>
      </w:pPr>
      <w:r w:rsidRPr="0029769B">
        <w:rPr>
          <w:rFonts w:asciiTheme="majorHAnsi" w:hAnsiTheme="majorHAnsi"/>
          <w:sz w:val="22"/>
        </w:rPr>
        <w:t>Galian Nomor 104, Pusat Penelitian Teknologi Mineral, Bandung.</w:t>
      </w:r>
    </w:p>
    <w:p w:rsidR="0029769B" w:rsidRPr="0029769B" w:rsidRDefault="0029769B" w:rsidP="0029769B">
      <w:pPr>
        <w:pStyle w:val="BodyText"/>
        <w:spacing w:line="240" w:lineRule="auto"/>
        <w:rPr>
          <w:rFonts w:asciiTheme="majorHAnsi" w:hAnsiTheme="majorHAnsi"/>
          <w:sz w:val="22"/>
        </w:rPr>
      </w:pPr>
    </w:p>
    <w:p w:rsidR="0029769B" w:rsidRDefault="0029769B" w:rsidP="0029769B">
      <w:pPr>
        <w:pStyle w:val="BodyText"/>
        <w:spacing w:line="240" w:lineRule="auto"/>
        <w:rPr>
          <w:rFonts w:asciiTheme="majorHAnsi" w:hAnsiTheme="majorHAnsi"/>
          <w:sz w:val="22"/>
          <w:lang w:val="en-US"/>
        </w:rPr>
      </w:pPr>
      <w:r w:rsidRPr="0029769B">
        <w:rPr>
          <w:rFonts w:asciiTheme="majorHAnsi" w:hAnsiTheme="majorHAnsi"/>
          <w:sz w:val="22"/>
        </w:rPr>
        <w:t>Anonim, 2005, Profil Potensi Peluang Investasi Kabupaten Banyumas.</w:t>
      </w:r>
    </w:p>
    <w:p w:rsidR="009F5271" w:rsidRPr="009F5271" w:rsidRDefault="009F5271" w:rsidP="0029769B">
      <w:pPr>
        <w:pStyle w:val="BodyText"/>
        <w:spacing w:line="240" w:lineRule="auto"/>
        <w:rPr>
          <w:rFonts w:asciiTheme="majorHAnsi" w:hAnsiTheme="majorHAnsi"/>
          <w:sz w:val="22"/>
          <w:lang w:val="en-US"/>
        </w:rPr>
      </w:pPr>
    </w:p>
    <w:p w:rsidR="009F5271" w:rsidRDefault="0029769B" w:rsidP="0029769B">
      <w:pPr>
        <w:pStyle w:val="BodyText"/>
        <w:spacing w:line="240" w:lineRule="auto"/>
        <w:rPr>
          <w:rFonts w:asciiTheme="majorHAnsi" w:hAnsiTheme="majorHAnsi"/>
          <w:sz w:val="22"/>
          <w:lang w:val="en-US"/>
        </w:rPr>
      </w:pPr>
      <w:r w:rsidRPr="0029769B">
        <w:rPr>
          <w:rFonts w:asciiTheme="majorHAnsi" w:hAnsiTheme="majorHAnsi"/>
          <w:sz w:val="22"/>
        </w:rPr>
        <w:t xml:space="preserve">Anonim, 2010, Peraturan Pemerintah Nomor 78 Tahun 2010 tentang Reklamasi Dan </w:t>
      </w:r>
    </w:p>
    <w:p w:rsidR="0029769B" w:rsidRPr="0029769B" w:rsidRDefault="0029769B" w:rsidP="009F5271">
      <w:pPr>
        <w:pStyle w:val="BodyText"/>
        <w:spacing w:line="240" w:lineRule="auto"/>
        <w:ind w:firstLine="720"/>
        <w:rPr>
          <w:rFonts w:asciiTheme="majorHAnsi" w:hAnsiTheme="majorHAnsi"/>
          <w:sz w:val="22"/>
        </w:rPr>
      </w:pPr>
      <w:r w:rsidRPr="0029769B">
        <w:rPr>
          <w:rFonts w:asciiTheme="majorHAnsi" w:hAnsiTheme="majorHAnsi"/>
          <w:sz w:val="22"/>
        </w:rPr>
        <w:t>Pascatambang.</w:t>
      </w:r>
    </w:p>
    <w:p w:rsidR="0029769B" w:rsidRPr="0029769B" w:rsidRDefault="0029769B" w:rsidP="0029769B">
      <w:pPr>
        <w:pStyle w:val="BodyText"/>
        <w:spacing w:line="240" w:lineRule="auto"/>
        <w:rPr>
          <w:rFonts w:asciiTheme="majorHAnsi" w:hAnsiTheme="majorHAnsi"/>
          <w:sz w:val="22"/>
        </w:rPr>
      </w:pPr>
    </w:p>
    <w:p w:rsidR="009F5271" w:rsidRDefault="0029769B" w:rsidP="0029769B">
      <w:pPr>
        <w:pStyle w:val="BodyText"/>
        <w:spacing w:line="240" w:lineRule="auto"/>
        <w:rPr>
          <w:rFonts w:asciiTheme="majorHAnsi" w:hAnsiTheme="majorHAnsi"/>
          <w:sz w:val="22"/>
          <w:lang w:val="en-US"/>
        </w:rPr>
      </w:pPr>
      <w:r w:rsidRPr="0029769B">
        <w:rPr>
          <w:rFonts w:asciiTheme="majorHAnsi" w:hAnsiTheme="majorHAnsi"/>
          <w:sz w:val="22"/>
        </w:rPr>
        <w:t xml:space="preserve">Anonim, 2010,Peraturan Daerah Provinsi Jawa Tengah No. 6 Tahun 2010, Tentang Rencana Tata </w:t>
      </w:r>
    </w:p>
    <w:p w:rsidR="0029769B" w:rsidRPr="0029769B" w:rsidRDefault="0029769B" w:rsidP="009F5271">
      <w:pPr>
        <w:pStyle w:val="BodyText"/>
        <w:spacing w:line="240" w:lineRule="auto"/>
        <w:ind w:firstLine="720"/>
        <w:rPr>
          <w:rFonts w:asciiTheme="majorHAnsi" w:hAnsiTheme="majorHAnsi"/>
          <w:sz w:val="22"/>
        </w:rPr>
      </w:pPr>
      <w:r w:rsidRPr="0029769B">
        <w:rPr>
          <w:rFonts w:asciiTheme="majorHAnsi" w:hAnsiTheme="majorHAnsi"/>
          <w:sz w:val="22"/>
        </w:rPr>
        <w:t>Ruang Wilayah Provinsi Jawa Tengah Tahun 2009-2029.</w:t>
      </w:r>
    </w:p>
    <w:p w:rsidR="0029769B" w:rsidRPr="0029769B" w:rsidRDefault="0029769B" w:rsidP="0029769B">
      <w:pPr>
        <w:pStyle w:val="BodyText"/>
        <w:spacing w:line="240" w:lineRule="auto"/>
        <w:rPr>
          <w:rFonts w:asciiTheme="majorHAnsi" w:hAnsiTheme="majorHAnsi"/>
          <w:sz w:val="22"/>
        </w:rPr>
      </w:pPr>
    </w:p>
    <w:p w:rsidR="009F5271" w:rsidRDefault="0029769B" w:rsidP="0029769B">
      <w:pPr>
        <w:pStyle w:val="BodyText"/>
        <w:spacing w:line="240" w:lineRule="auto"/>
        <w:rPr>
          <w:rFonts w:asciiTheme="majorHAnsi" w:hAnsiTheme="majorHAnsi"/>
          <w:sz w:val="22"/>
          <w:lang w:val="en-US"/>
        </w:rPr>
      </w:pPr>
      <w:r w:rsidRPr="0029769B">
        <w:rPr>
          <w:rFonts w:asciiTheme="majorHAnsi" w:hAnsiTheme="majorHAnsi"/>
          <w:sz w:val="22"/>
        </w:rPr>
        <w:t xml:space="preserve">Anonim, 2008, Peraturan Menteri Energi Dan Sumber Daya Mineral Nomor 7 Tahun 2014 </w:t>
      </w:r>
    </w:p>
    <w:p w:rsidR="0029769B" w:rsidRPr="0029769B" w:rsidRDefault="0029769B" w:rsidP="009F5271">
      <w:pPr>
        <w:pStyle w:val="BodyText"/>
        <w:spacing w:line="240" w:lineRule="auto"/>
        <w:ind w:firstLine="720"/>
        <w:rPr>
          <w:rFonts w:asciiTheme="majorHAnsi" w:hAnsiTheme="majorHAnsi"/>
          <w:sz w:val="22"/>
        </w:rPr>
      </w:pPr>
      <w:r w:rsidRPr="0029769B">
        <w:rPr>
          <w:rFonts w:asciiTheme="majorHAnsi" w:hAnsiTheme="majorHAnsi"/>
          <w:sz w:val="22"/>
        </w:rPr>
        <w:t>tentang Pelaksanaan Reklamasi dan Pascatambang.</w:t>
      </w:r>
    </w:p>
    <w:p w:rsidR="0029769B" w:rsidRPr="0029769B" w:rsidRDefault="0029769B" w:rsidP="0029769B">
      <w:pPr>
        <w:pStyle w:val="BodyText"/>
        <w:spacing w:line="240" w:lineRule="auto"/>
        <w:rPr>
          <w:rFonts w:asciiTheme="majorHAnsi" w:hAnsiTheme="majorHAnsi"/>
          <w:sz w:val="22"/>
        </w:rPr>
      </w:pPr>
    </w:p>
    <w:p w:rsidR="009F5271" w:rsidRDefault="0029769B" w:rsidP="0029769B">
      <w:pPr>
        <w:pStyle w:val="BodyText"/>
        <w:spacing w:line="240" w:lineRule="auto"/>
        <w:rPr>
          <w:rFonts w:asciiTheme="majorHAnsi" w:hAnsiTheme="majorHAnsi"/>
          <w:sz w:val="22"/>
          <w:lang w:val="en-US"/>
        </w:rPr>
      </w:pPr>
      <w:r w:rsidRPr="0029769B">
        <w:rPr>
          <w:rFonts w:asciiTheme="majorHAnsi" w:hAnsiTheme="majorHAnsi"/>
          <w:sz w:val="22"/>
        </w:rPr>
        <w:t xml:space="preserve">Anonim, 1996, Kep. 43/MENLH/10/1996 Tentang Kriteria Kerusakan Lingkungan Bagi Usaha </w:t>
      </w:r>
    </w:p>
    <w:p w:rsidR="009F5271" w:rsidRDefault="0029769B" w:rsidP="009F5271">
      <w:pPr>
        <w:pStyle w:val="BodyText"/>
        <w:spacing w:line="240" w:lineRule="auto"/>
        <w:ind w:firstLine="720"/>
        <w:rPr>
          <w:rFonts w:asciiTheme="majorHAnsi" w:hAnsiTheme="majorHAnsi"/>
          <w:sz w:val="22"/>
          <w:lang w:val="en-US"/>
        </w:rPr>
      </w:pPr>
      <w:r w:rsidRPr="0029769B">
        <w:rPr>
          <w:rFonts w:asciiTheme="majorHAnsi" w:hAnsiTheme="majorHAnsi"/>
          <w:sz w:val="22"/>
        </w:rPr>
        <w:t xml:space="preserve">atau Kegiatan Penambangan Bahan Galian Golongan C Jenis Lepas di Dataran, Kantor </w:t>
      </w:r>
    </w:p>
    <w:p w:rsidR="0029769B" w:rsidRDefault="0029769B" w:rsidP="009F5271">
      <w:pPr>
        <w:pStyle w:val="BodyText"/>
        <w:spacing w:line="240" w:lineRule="auto"/>
        <w:ind w:firstLine="720"/>
        <w:rPr>
          <w:rFonts w:asciiTheme="majorHAnsi" w:hAnsiTheme="majorHAnsi"/>
          <w:sz w:val="22"/>
        </w:rPr>
      </w:pPr>
      <w:r w:rsidRPr="0029769B">
        <w:rPr>
          <w:rFonts w:asciiTheme="majorHAnsi" w:hAnsiTheme="majorHAnsi"/>
          <w:sz w:val="22"/>
        </w:rPr>
        <w:t>Menteri Lingkungan Hidup, Badan Pengendalian Dampak Lingkungan, Jakarta</w:t>
      </w: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EE04FC" w:rsidRDefault="00EE04FC"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Default="00A93BBB" w:rsidP="009F5271">
      <w:pPr>
        <w:pStyle w:val="BodyText"/>
        <w:spacing w:line="240" w:lineRule="auto"/>
        <w:ind w:firstLine="720"/>
        <w:rPr>
          <w:rFonts w:asciiTheme="majorHAnsi" w:hAnsiTheme="majorHAnsi"/>
          <w:sz w:val="22"/>
        </w:rPr>
      </w:pPr>
    </w:p>
    <w:p w:rsidR="00A93BBB" w:rsidRPr="00A93BBB" w:rsidRDefault="00A93BBB" w:rsidP="00EE04FC">
      <w:pPr>
        <w:pStyle w:val="BodyText"/>
        <w:spacing w:line="240" w:lineRule="auto"/>
        <w:ind w:firstLine="720"/>
        <w:jc w:val="center"/>
        <w:rPr>
          <w:rFonts w:asciiTheme="majorHAnsi" w:hAnsiTheme="majorHAnsi"/>
          <w:sz w:val="22"/>
          <w:lang w:val="en-US"/>
        </w:rPr>
      </w:pPr>
      <w:r>
        <w:rPr>
          <w:rFonts w:asciiTheme="majorHAnsi" w:hAnsiTheme="majorHAnsi"/>
          <w:sz w:val="22"/>
          <w:lang w:val="en-US"/>
        </w:rPr>
        <w:lastRenderedPageBreak/>
        <w:t xml:space="preserve">Lampiran 1.   </w:t>
      </w:r>
      <w:r w:rsidR="00EE04FC">
        <w:rPr>
          <w:rFonts w:asciiTheme="majorHAnsi" w:hAnsiTheme="majorHAnsi"/>
          <w:sz w:val="22"/>
          <w:lang w:val="en-US"/>
        </w:rPr>
        <w:t>Biaya reklamasi lahan pascatambang pasir dan batu</w:t>
      </w:r>
    </w:p>
    <w:p w:rsidR="00A93BBB" w:rsidRDefault="00A93BBB" w:rsidP="009F5271">
      <w:pPr>
        <w:pStyle w:val="BodyText"/>
        <w:spacing w:line="240" w:lineRule="auto"/>
        <w:ind w:firstLine="720"/>
        <w:rPr>
          <w:rFonts w:asciiTheme="majorHAnsi" w:hAnsiTheme="majorHAnsi"/>
          <w:sz w:val="22"/>
        </w:rPr>
      </w:pPr>
    </w:p>
    <w:p w:rsidR="00506433" w:rsidRPr="00506433" w:rsidRDefault="00506433" w:rsidP="00506433">
      <w:pPr>
        <w:rPr>
          <w:lang w:val="id-ID"/>
        </w:rPr>
      </w:pPr>
      <w:r>
        <w:rPr>
          <w:noProof/>
        </w:rPr>
        <mc:AlternateContent>
          <mc:Choice Requires="wpg">
            <w:drawing>
              <wp:anchor distT="0" distB="0" distL="114300" distR="114300" simplePos="0" relativeHeight="251797504" behindDoc="0" locked="0" layoutInCell="1" allowOverlap="1" wp14:anchorId="418D549E" wp14:editId="65F40757">
                <wp:simplePos x="0" y="0"/>
                <wp:positionH relativeFrom="column">
                  <wp:posOffset>90170</wp:posOffset>
                </wp:positionH>
                <wp:positionV relativeFrom="paragraph">
                  <wp:posOffset>68580</wp:posOffset>
                </wp:positionV>
                <wp:extent cx="5601072" cy="4816476"/>
                <wp:effectExtent l="0" t="0" r="0" b="3175"/>
                <wp:wrapNone/>
                <wp:docPr id="1" name="Group 1"/>
                <wp:cNvGraphicFramePr/>
                <a:graphic xmlns:a="http://schemas.openxmlformats.org/drawingml/2006/main">
                  <a:graphicData uri="http://schemas.microsoft.com/office/word/2010/wordprocessingGroup">
                    <wpg:wgp>
                      <wpg:cNvGrpSpPr/>
                      <wpg:grpSpPr>
                        <a:xfrm>
                          <a:off x="0" y="0"/>
                          <a:ext cx="5601072" cy="4816476"/>
                          <a:chOff x="21624" y="0"/>
                          <a:chExt cx="5728374" cy="4816550"/>
                        </a:xfrm>
                      </wpg:grpSpPr>
                      <wpg:grpSp>
                        <wpg:cNvPr id="4" name="Group 4"/>
                        <wpg:cNvGrpSpPr/>
                        <wpg:grpSpPr>
                          <a:xfrm>
                            <a:off x="21624" y="0"/>
                            <a:ext cx="5728374" cy="4816550"/>
                            <a:chOff x="21624" y="0"/>
                            <a:chExt cx="5728374" cy="4816550"/>
                          </a:xfrm>
                        </wpg:grpSpPr>
                        <wpg:grpSp>
                          <wpg:cNvPr id="7" name="Group 7"/>
                          <wpg:cNvGrpSpPr/>
                          <wpg:grpSpPr>
                            <a:xfrm>
                              <a:off x="21624" y="0"/>
                              <a:ext cx="5728374" cy="4816550"/>
                              <a:chOff x="21624" y="0"/>
                              <a:chExt cx="5728374" cy="4816550"/>
                            </a:xfrm>
                          </wpg:grpSpPr>
                          <pic:pic xmlns:pic="http://schemas.openxmlformats.org/drawingml/2006/picture">
                            <pic:nvPicPr>
                              <pic:cNvPr id="8" name="Picture 8"/>
                              <pic:cNvPicPr>
                                <a:picLocks noChangeAspect="1"/>
                              </pic:cNvPicPr>
                            </pic:nvPicPr>
                            <pic:blipFill rotWithShape="1">
                              <a:blip r:embed="rId19">
                                <a:extLst>
                                  <a:ext uri="{28A0092B-C50C-407E-A947-70E740481C1C}">
                                    <a14:useLocalDpi xmlns:a14="http://schemas.microsoft.com/office/drawing/2010/main" val="0"/>
                                  </a:ext>
                                </a:extLst>
                              </a:blip>
                              <a:srcRect r="94681"/>
                              <a:stretch/>
                            </pic:blipFill>
                            <pic:spPr bwMode="auto">
                              <a:xfrm>
                                <a:off x="21624" y="0"/>
                                <a:ext cx="466725" cy="4816550"/>
                              </a:xfrm>
                              <a:prstGeom prst="rect">
                                <a:avLst/>
                              </a:prstGeom>
                              <a:noFill/>
                              <a:ln>
                                <a:noFill/>
                              </a:ln>
                              <a:extLst>
                                <a:ext uri="{53640926-AAD7-44D8-BBD7-CCE9431645EC}">
                                  <a14:shadowObscured xmlns:a14="http://schemas.microsoft.com/office/drawing/2010/main"/>
                                </a:ext>
                              </a:extLst>
                            </pic:spPr>
                          </pic:pic>
                          <wpg:grpSp>
                            <wpg:cNvPr id="9" name="Group 9"/>
                            <wpg:cNvGrpSpPr/>
                            <wpg:grpSpPr>
                              <a:xfrm>
                                <a:off x="476250" y="0"/>
                                <a:ext cx="5273748" cy="4816549"/>
                                <a:chOff x="0" y="0"/>
                                <a:chExt cx="5273748" cy="4816549"/>
                              </a:xfrm>
                            </wpg:grpSpPr>
                            <wpg:grpSp>
                              <wpg:cNvPr id="10" name="Group 10"/>
                              <wpg:cNvGrpSpPr/>
                              <wpg:grpSpPr>
                                <a:xfrm>
                                  <a:off x="0" y="0"/>
                                  <a:ext cx="5273748" cy="4816549"/>
                                  <a:chOff x="0" y="0"/>
                                  <a:chExt cx="5273748" cy="4816549"/>
                                </a:xfrm>
                              </wpg:grpSpPr>
                              <wpg:grpSp>
                                <wpg:cNvPr id="11" name="Group 11"/>
                                <wpg:cNvGrpSpPr/>
                                <wpg:grpSpPr>
                                  <a:xfrm>
                                    <a:off x="0" y="0"/>
                                    <a:ext cx="5273748" cy="4816549"/>
                                    <a:chOff x="0" y="0"/>
                                    <a:chExt cx="5273748" cy="4816549"/>
                                  </a:xfrm>
                                </wpg:grpSpPr>
                                <wpg:grpSp>
                                  <wpg:cNvPr id="12" name="Group 12"/>
                                  <wpg:cNvGrpSpPr/>
                                  <wpg:grpSpPr>
                                    <a:xfrm>
                                      <a:off x="0" y="0"/>
                                      <a:ext cx="5273748" cy="4816549"/>
                                      <a:chOff x="0" y="0"/>
                                      <a:chExt cx="5273748" cy="4816549"/>
                                    </a:xfrm>
                                  </wpg:grpSpPr>
                                  <pic:pic xmlns:pic="http://schemas.openxmlformats.org/drawingml/2006/picture">
                                    <pic:nvPicPr>
                                      <pic:cNvPr id="13" name="Picture 13"/>
                                      <pic:cNvPicPr>
                                        <a:picLocks noChangeAspect="1"/>
                                      </pic:cNvPicPr>
                                    </pic:nvPicPr>
                                    <pic:blipFill rotWithShape="1">
                                      <a:blip r:embed="rId19">
                                        <a:extLst>
                                          <a:ext uri="{28A0092B-C50C-407E-A947-70E740481C1C}">
                                            <a14:useLocalDpi xmlns:a14="http://schemas.microsoft.com/office/drawing/2010/main" val="0"/>
                                          </a:ext>
                                        </a:extLst>
                                      </a:blip>
                                      <a:srcRect l="5155" r="57018"/>
                                      <a:stretch/>
                                    </pic:blipFill>
                                    <pic:spPr bwMode="auto">
                                      <a:xfrm>
                                        <a:off x="0" y="0"/>
                                        <a:ext cx="3381153" cy="48165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9">
                                        <a:extLst>
                                          <a:ext uri="{28A0092B-C50C-407E-A947-70E740481C1C}">
                                            <a14:useLocalDpi xmlns:a14="http://schemas.microsoft.com/office/drawing/2010/main" val="0"/>
                                          </a:ext>
                                        </a:extLst>
                                      </a:blip>
                                      <a:srcRect l="78535"/>
                                      <a:stretch/>
                                    </pic:blipFill>
                                    <pic:spPr bwMode="auto">
                                      <a:xfrm>
                                        <a:off x="3349255" y="0"/>
                                        <a:ext cx="1924493" cy="4816549"/>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5" name="Picture 15"/>
                                    <pic:cNvPicPr>
                                      <a:picLocks noChangeAspect="1"/>
                                    </pic:cNvPicPr>
                                  </pic:nvPicPr>
                                  <pic:blipFill rotWithShape="1">
                                    <a:blip r:embed="rId19">
                                      <a:extLst>
                                        <a:ext uri="{28A0092B-C50C-407E-A947-70E740481C1C}">
                                          <a14:useLocalDpi xmlns:a14="http://schemas.microsoft.com/office/drawing/2010/main" val="0"/>
                                        </a:ext>
                                      </a:extLst>
                                    </a:blip>
                                    <a:srcRect l="5210" t="93842" r="34483" b="-6"/>
                                    <a:stretch/>
                                  </pic:blipFill>
                                  <pic:spPr bwMode="auto">
                                    <a:xfrm>
                                      <a:off x="17351" y="4532000"/>
                                      <a:ext cx="4077297" cy="28179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6" name="Picture 16"/>
                                  <pic:cNvPicPr>
                                    <a:picLocks noChangeAspect="1"/>
                                  </pic:cNvPicPr>
                                </pic:nvPicPr>
                                <pic:blipFill rotWithShape="1">
                                  <a:blip r:embed="rId20">
                                    <a:extLst>
                                      <a:ext uri="{28A0092B-C50C-407E-A947-70E740481C1C}">
                                        <a14:useLocalDpi xmlns:a14="http://schemas.microsoft.com/office/drawing/2010/main" val="0"/>
                                      </a:ext>
                                    </a:extLst>
                                  </a:blip>
                                  <a:srcRect l="80272" b="24764"/>
                                  <a:stretch/>
                                </pic:blipFill>
                                <pic:spPr bwMode="auto">
                                  <a:xfrm>
                                    <a:off x="2975530" y="12700"/>
                                    <a:ext cx="368300" cy="2667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889000" y="44450"/>
                                  <a:ext cx="1536700" cy="215900"/>
                                </a:xfrm>
                                <a:prstGeom prst="rect">
                                  <a:avLst/>
                                </a:prstGeom>
                                <a:noFill/>
                                <a:ln>
                                  <a:noFill/>
                                </a:ln>
                              </pic:spPr>
                            </pic:pic>
                          </wpg:grpSp>
                        </wpg:grpSp>
                        <pic:pic xmlns:pic="http://schemas.openxmlformats.org/drawingml/2006/picture">
                          <pic:nvPicPr>
                            <pic:cNvPr id="18" name="Picture 18"/>
                            <pic:cNvPicPr>
                              <a:picLocks/>
                            </pic:cNvPicPr>
                          </pic:nvPicPr>
                          <pic:blipFill rotWithShape="1">
                            <a:blip r:embed="rId19">
                              <a:extLst>
                                <a:ext uri="{28A0092B-C50C-407E-A947-70E740481C1C}">
                                  <a14:useLocalDpi xmlns:a14="http://schemas.microsoft.com/office/drawing/2010/main" val="0"/>
                                </a:ext>
                              </a:extLst>
                            </a:blip>
                            <a:srcRect l="7320" t="75819" r="43183" b="21636"/>
                            <a:stretch/>
                          </pic:blipFill>
                          <pic:spPr bwMode="auto">
                            <a:xfrm>
                              <a:off x="545222" y="3657430"/>
                              <a:ext cx="3312132" cy="118751"/>
                            </a:xfrm>
                            <a:prstGeom prst="rect">
                              <a:avLst/>
                            </a:prstGeom>
                            <a:noFill/>
                            <a:ln>
                              <a:noFill/>
                            </a:ln>
                            <a:extLst>
                              <a:ext uri="{53640926-AAD7-44D8-BBD7-CCE9431645EC}">
                                <a14:shadowObscured xmlns:a14="http://schemas.microsoft.com/office/drawing/2010/main"/>
                              </a:ext>
                            </a:extLst>
                          </pic:spPr>
                        </pic:pic>
                      </wpg:grpSp>
                      <wps:wsp>
                        <wps:cNvPr id="19" name="Rectangle 19"/>
                        <wps:cNvSpPr/>
                        <wps:spPr>
                          <a:xfrm>
                            <a:off x="3697356" y="318052"/>
                            <a:ext cx="103367" cy="954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207565" y="319158"/>
                            <a:ext cx="103367" cy="954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139177" y="320264"/>
                            <a:ext cx="103367" cy="954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479E4" id="Group 1" o:spid="_x0000_s1026" style="position:absolute;margin-left:7.1pt;margin-top:5.4pt;width:441.05pt;height:379.25pt;z-index:251797504;mso-width-relative:margin;mso-height-relative:margin" coordorigin="216" coordsize="57283,481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">
                <v:group id="Group 4" o:spid="_x0000_s1027" style="position:absolute;left:216;width:57283;height:48165" coordorigin="216" coordsize="57283,48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7" o:spid="_x0000_s1028" style="position:absolute;left:216;width:57283;height:48165" coordorigin="216" coordsize="57283,48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216;width:4667;height:48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0Ge/AAAA2gAAAA8AAABkcnMvZG93bnJldi54bWxET91qwjAUvh/4DuEI3ow1VdiQzigiCiJu&#10;aN0DHJqztJiclCa23dsvF4Ndfnz/q83orOipC41nBfMsB0Fced2wUfB1O7wsQYSIrNF6JgU/FGCz&#10;njytsNB+4Cv1ZTQihXAoUEEdY1tIGaqaHIbMt8SJ+/adw5hgZ6TucEjhzspFnr9Jhw2nhhpb2tVU&#10;3cuHUxDM6bB/mMtrPLO9frB93p3Dp1Kz6bh9BxFpjP/iP/dRK0hb05V0A+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V9BnvwAAANoAAAAPAAAAAAAAAAAAAAAAAJ8CAABk&#10;cnMvZG93bnJldi54bWxQSwUGAAAAAAQABAD3AAAAiwMAAAAA&#10;">
                      <v:imagedata r:id="rId21" o:title="" cropright="62050f"/>
                      <v:path arrowok="t"/>
                    </v:shape>
                    <v:group id="Group 9" o:spid="_x0000_s1030" style="position:absolute;left:4762;width:52737;height:48165" coordsize="52737,48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031" style="position:absolute;width:52737;height:48165" coordsize="52737,48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032" style="position:absolute;width:52737;height:48165" coordsize="52737,48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33" style="position:absolute;width:52737;height:48165" coordsize="52737,48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34" type="#_x0000_t75" style="position:absolute;width:33811;height:48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nH/AAAAA2wAAAA8AAABkcnMvZG93bnJldi54bWxET0uLwjAQvgv7H8Is7E1TXdBSjSKFZWU9&#10;+bqPzdjUbSalydruvzeC4G0+vucsVr2txY1aXzlWMB4lIIgLpysuFRwPX8MUhA/IGmvHpOCfPKyW&#10;b4MFZtp1vKPbPpQihrDPUIEJocmk9IUhi37kGuLIXVxrMUTYllK32MVwW8tJkkylxYpjg8GGckPF&#10;7/7PKnDniTZ5vv5ON7PulPqf8fZqTkp9vPfrOYhAfXiJn+6NjvM/4fFLPEAu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cf8AAAADbAAAADwAAAAAAAAAAAAAAAACfAgAA&#10;ZHJzL2Rvd25yZXYueG1sUEsFBgAAAAAEAAQA9wAAAIwDAAAAAA==&#10;">
                              <v:imagedata r:id="rId21" o:title="" cropleft="3378f" cropright="37367f"/>
                              <v:path arrowok="t"/>
                            </v:shape>
                            <v:shape id="Picture 14" o:spid="_x0000_s1035" type="#_x0000_t75" style="position:absolute;left:33492;width:19245;height:48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brO/AAAA2wAAAA8AAABkcnMvZG93bnJldi54bWxET02LwjAQvQv+hzCCF9F0ZRGpRlFh0ZOg&#10;5uBxaMa22ExqE7X++40geJvH+5z5srWVeFDjS8cKfkYJCOLMmZJzBfr0N5yC8AHZYOWYFLzIw3LR&#10;7cwxNe7JB3ocQy5iCPsUFRQh1KmUPivIoh+5mjhyF9dYDBE2uTQNPmO4reQ4SSbSYsmxocCaNgVl&#10;1+PdKnCTK2q9f20vq3A/nW+DZK33Wql+r13NQARqw1f8ce9MnP8L71/iAXLx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4W6zvwAAANsAAAAPAAAAAAAAAAAAAAAAAJ8CAABk&#10;cnMvZG93bnJldi54bWxQSwUGAAAAAAQABAD3AAAAiwMAAAAA&#10;">
                              <v:imagedata r:id="rId21" o:title="" cropleft="51469f"/>
                              <v:path arrowok="t"/>
                            </v:shape>
                          </v:group>
                          <v:shape id="Picture 15" o:spid="_x0000_s1036" type="#_x0000_t75" style="position:absolute;left:173;top:45320;width:40773;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R9O+AAAA2wAAAA8AAABkcnMvZG93bnJldi54bWxET8uqwjAQ3Qv+QxjBnaaKVqlGkcIFwZWP&#10;Dxibsa02k9rkav17Iwju5nCes1y3phIPalxpWcFoGIEgzqwuOVdwOv4N5iCcR9ZYWSYFL3KwXnU7&#10;S0y0ffKeHgefixDCLkEFhfd1IqXLCjLohrYmDtzFNgZ9gE0udYPPEG4qOY6iWBosOTQUWFNaUHY7&#10;/BsFaTqev86z+5R2m9OELvE+Pl5bpfq9drMA4an1P/HXvdVh/hQ+v4QD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FLR9O+AAAA2wAAAA8AAAAAAAAAAAAAAAAAnwIAAGRy&#10;cy9kb3ducmV2LnhtbFBLBQYAAAAABAAEAPcAAACKAwAAAAA=&#10;">
                            <v:imagedata r:id="rId21" o:title="" croptop="61500f" cropbottom="-4f" cropleft="3414f" cropright="22599f"/>
                            <v:path arrowok="t"/>
                          </v:shape>
                        </v:group>
                        <v:shape id="Picture 16" o:spid="_x0000_s1037" type="#_x0000_t75" style="position:absolute;left:29755;top:127;width:368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wu6/AAAA2wAAAA8AAABkcnMvZG93bnJldi54bWxET0uLwjAQvgv7H8II3jRVUKRrLLsLgsJe&#10;fBw8Ds3Ylm0mJUlr/PdmQfA2H99zNkU0rRjI+caygvksA0FcWt1wpeBy3k3XIHxA1thaJgUP8lBs&#10;P0YbzLW985GGU6hECmGfo4I6hC6X0pc1GfQz2xEn7madwZCgq6R2eE/hppWLLFtJgw2nhho7+qmp&#10;/Dv1RoE933BYLJ0+xP4bl/H6a5rMKzUZx69PEIFieItf7r1O81fw/0s6QG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1cLuvwAAANsAAAAPAAAAAAAAAAAAAAAAAJ8CAABk&#10;cnMvZG93bnJldi54bWxQSwUGAAAAAAQABAD3AAAAiwMAAAAA&#10;">
                          <v:imagedata r:id="rId22" o:title="" cropbottom="16229f" cropleft="52607f"/>
                          <v:path arrowok="t"/>
                        </v:shape>
                      </v:group>
                      <v:shape id="Picture 17" o:spid="_x0000_s1038" type="#_x0000_t75" style="position:absolute;left:8890;top:444;width:15367;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3Qb/BAAAA2wAAAA8AAABkcnMvZG93bnJldi54bWxET0trAjEQvhf8D2GEXkrN2oOWrXEpgrC3&#10;4gOkt+lmulm6maxJuq7+eiMI3ubje86iGGwrevKhcaxgOslAEFdON1wr2O/Wr+8gQkTW2DomBWcK&#10;UCxHTwvMtTvxhvptrEUK4ZCjAhNjl0sZKkMWw8R1xIn7dd5iTNDXUns8pXDbyrcsm0mLDacGgx2t&#10;DFV/23+rILL+IW+Pl8HI78NL8+U2dVkq9TwePj9ARBriQ3x3lzrNn8Ptl3SAX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3Qb/BAAAA2wAAAA8AAAAAAAAAAAAAAAAAnwIA&#10;AGRycy9kb3ducmV2LnhtbFBLBQYAAAAABAAEAPcAAACNAwAAAAA=&#10;">
                        <v:imagedata r:id="rId22" o:title=""/>
                        <v:path arrowok="t"/>
                      </v:shape>
                    </v:group>
                  </v:group>
                  <v:shape id="Picture 18" o:spid="_x0000_s1039" type="#_x0000_t75" style="position:absolute;left:5452;top:36574;width:33121;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4ZY/EAAAA2wAAAA8AAABkcnMvZG93bnJldi54bWxEj81Ow0AMhO9IvMPKSNzophwAhW4r2gpR&#10;0QPqzwNYWTeJGnuj3U2bvj0+IHGzNeOZz7PFyJ25UExtEAfTSQGGpAq+ldrB8fD59AYmZRSPXRBy&#10;cKMEi/n93QxLH66yo8s+10ZDJJXooMm5L61NVUOMaRJ6EtVOITJmXWNtfcSrhnNnn4vixTK2og0N&#10;9rRqqDrvB3YwnIb1D2+/p9vb12b5GpcF93x27vFh/HgHk2nM/+a/641XfIXVX3QAO/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4ZY/EAAAA2wAAAA8AAAAAAAAAAAAAAAAA&#10;nwIAAGRycy9kb3ducmV2LnhtbFBLBQYAAAAABAAEAPcAAACQAwAAAAA=&#10;">
                    <v:imagedata r:id="rId21" o:title="" croptop="49689f" cropbottom="14179f" cropleft="4797f" cropright="28300f"/>
                    <v:path arrowok="t"/>
                    <o:lock v:ext="edit" aspectratio="f"/>
                  </v:shape>
                </v:group>
                <v:rect id="Rectangle 19" o:spid="_x0000_s1040" style="position:absolute;left:36973;top:3180;width:103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WsEA&#10;AADbAAAADwAAAGRycy9kb3ducmV2LnhtbERPS4vCMBC+C/6HMMLeNFVx1WoUEVdcbz7qeWjGtthM&#10;ahO1++83Cwve5uN7znzZmFI8qXaFZQX9XgSCOLW64EzB+fTVnYBwHlljaZkU/JCD5aLdmmOs7YsP&#10;9Dz6TIQQdjEqyL2vYildmpNB17MVceCutjboA6wzqWt8hXBTykEUfUqDBYeGHCta55Tejg+j4DEa&#10;f2+ay307TKJkvE/K0c5vK6U+Os1qBsJT49/if/dOh/lT+PslH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9lrBAAAA2wAAAA8AAAAAAAAAAAAAAAAAmAIAAGRycy9kb3du&#10;cmV2LnhtbFBLBQYAAAAABAAEAPUAAACGAwAAAAA=&#10;" fillcolor="white [3212]" stroked="f" strokeweight="2pt"/>
                <v:rect id="Rectangle 21" o:spid="_x0000_s1041" style="position:absolute;left:42075;top:3191;width:103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w4cMA&#10;AADbAAAADwAAAGRycy9kb3ducmV2LnhtbESPS4vCQBCE74L/YWhhbzpR8UF0FBEVd28+4rnJtEkw&#10;0xMzo2b//c6C4LGoqq+o+bIxpXhS7QrLCvq9CARxanXBmYLzadudgnAeWWNpmRT8koPlot2aY6zt&#10;iw/0PPpMBAi7GBXk3lexlC7NyaDr2Yo4eFdbG/RB1pnUNb4C3JRyEEVjabDgsJBjReuc0tvxYRQ8&#10;RpPvTXO574ZJlEx+knK097tKqa9Os5qB8NT4T/jd3msFgz7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w4cMAAADbAAAADwAAAAAAAAAAAAAAAACYAgAAZHJzL2Rv&#10;d25yZXYueG1sUEsFBgAAAAAEAAQA9QAAAIgDAAAAAA==&#10;" fillcolor="white [3212]" stroked="f" strokeweight="2pt"/>
                <v:rect id="Rectangle 22" o:spid="_x0000_s1042" style="position:absolute;left:51391;top:3202;width:103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ulsQA&#10;AADbAAAADwAAAGRycy9kb3ducmV2LnhtbESPQWvCQBSE7wX/w/IEb3VjxFpiNiJSg+2ttun5kX0m&#10;wezbNLvR+O+7hUKPw8x8w6Tb0bTiSr1rLCtYzCMQxKXVDVcKPj8Oj88gnEfW2FomBXdysM0mDykm&#10;2t74na4nX4kAYZeggtr7LpHSlTUZdHPbEQfvbHuDPsi+krrHW4CbVsZR9CQNNhwWauxoX1N5OQ1G&#10;wbBav76MX9/5soiK9VvRro4+75SaTcfdBoSn0f+H/9pHrSCO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rpbEAAAA2wAAAA8AAAAAAAAAAAAAAAAAmAIAAGRycy9k&#10;b3ducmV2LnhtbFBLBQYAAAAABAAEAPUAAACJAwAAAAA=&#10;" fillcolor="white [3212]" stroked="f" strokeweight="2pt"/>
              </v:group>
            </w:pict>
          </mc:Fallback>
        </mc:AlternateContent>
      </w:r>
    </w:p>
    <w:p w:rsidR="00506433" w:rsidRDefault="00506433" w:rsidP="00506433">
      <w:pPr>
        <w:rPr>
          <w:lang w:val="id-ID"/>
        </w:rPr>
      </w:pPr>
    </w:p>
    <w:p w:rsidR="000E34C6" w:rsidRPr="00506433" w:rsidRDefault="00506433" w:rsidP="00506433">
      <w:pPr>
        <w:tabs>
          <w:tab w:val="left" w:pos="2263"/>
        </w:tabs>
        <w:rPr>
          <w:lang w:val="id-ID"/>
        </w:rPr>
      </w:pPr>
      <w:r>
        <w:rPr>
          <w:lang w:val="id-ID"/>
        </w:rPr>
        <w:tab/>
      </w:r>
    </w:p>
    <w:sectPr w:rsidR="000E34C6" w:rsidRPr="00506433" w:rsidSect="00463E6D">
      <w:headerReference w:type="default" r:id="rId23"/>
      <w:footerReference w:type="default" r:id="rId24"/>
      <w:pgSz w:w="11907" w:h="16840" w:code="9"/>
      <w:pgMar w:top="1701" w:right="1418" w:bottom="1418" w:left="1418" w:header="720" w:footer="6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BFE" w:rsidRDefault="00375BFE" w:rsidP="005423BD">
      <w:pPr>
        <w:spacing w:after="0" w:line="240" w:lineRule="auto"/>
      </w:pPr>
      <w:r>
        <w:separator/>
      </w:r>
    </w:p>
  </w:endnote>
  <w:endnote w:type="continuationSeparator" w:id="0">
    <w:p w:rsidR="00375BFE" w:rsidRDefault="00375BFE" w:rsidP="00542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4A6" w:rsidRPr="00463E6D" w:rsidRDefault="00B054A6" w:rsidP="00463E6D">
    <w:pPr>
      <w:pStyle w:val="Footer"/>
      <w:ind w:firstLine="720"/>
      <w:rPr>
        <w:rFonts w:ascii="Times New Roman" w:hAnsi="Times New Roman" w:cs="Times New Roman"/>
        <w:b/>
        <w:sz w:val="20"/>
      </w:rPr>
    </w:pPr>
    <w:r w:rsidRPr="00463E6D">
      <w:rPr>
        <w:rFonts w:ascii="Times New Roman" w:hAnsi="Times New Roman" w:cs="Times New Roman"/>
        <w:b/>
        <w:noProof/>
        <w:sz w:val="18"/>
        <w:szCs w:val="20"/>
      </w:rPr>
      <mc:AlternateContent>
        <mc:Choice Requires="wps">
          <w:drawing>
            <wp:anchor distT="0" distB="0" distL="114300" distR="114300" simplePos="0" relativeHeight="251665408" behindDoc="0" locked="0" layoutInCell="1" allowOverlap="1" wp14:anchorId="6DEC91F4" wp14:editId="27A82E56">
              <wp:simplePos x="0" y="0"/>
              <wp:positionH relativeFrom="column">
                <wp:posOffset>13970</wp:posOffset>
              </wp:positionH>
              <wp:positionV relativeFrom="paragraph">
                <wp:posOffset>-40005</wp:posOffset>
              </wp:positionV>
              <wp:extent cx="5776595" cy="0"/>
              <wp:effectExtent l="0" t="0" r="14605" b="19050"/>
              <wp:wrapNone/>
              <wp:docPr id="6" name="Straight Connector 6"/>
              <wp:cNvGraphicFramePr/>
              <a:graphic xmlns:a="http://schemas.openxmlformats.org/drawingml/2006/main">
                <a:graphicData uri="http://schemas.microsoft.com/office/word/2010/wordprocessingShape">
                  <wps:wsp>
                    <wps:cNvCnPr/>
                    <wps:spPr>
                      <a:xfrm>
                        <a:off x="0" y="0"/>
                        <a:ext cx="57765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4ED6A4"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15pt" to="455.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" strokecolor="black [3213]" strokeweight="1pt"/>
          </w:pict>
        </mc:Fallback>
      </mc:AlternateContent>
    </w:r>
    <w:r w:rsidRPr="00463E6D">
      <w:rPr>
        <w:rFonts w:ascii="Times New Roman" w:hAnsi="Times New Roman" w:cs="Times New Roman"/>
        <w:b/>
        <w:noProof/>
        <w:sz w:val="16"/>
      </w:rPr>
      <w:drawing>
        <wp:anchor distT="0" distB="0" distL="114300" distR="114300" simplePos="0" relativeHeight="251663360" behindDoc="1" locked="0" layoutInCell="1" allowOverlap="1" wp14:anchorId="7A0653E8" wp14:editId="5FCDF419">
          <wp:simplePos x="0" y="0"/>
          <wp:positionH relativeFrom="column">
            <wp:posOffset>27940</wp:posOffset>
          </wp:positionH>
          <wp:positionV relativeFrom="paragraph">
            <wp:posOffset>-3175</wp:posOffset>
          </wp:positionV>
          <wp:extent cx="437515" cy="42799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95472" l="5986" r="97183">
                                <a14:foregroundMark x1="77465" y1="70943" x2="38028" y2="64151"/>
                                <a14:foregroundMark x1="62676" y1="56226" x2="43310" y2="30189"/>
                                <a14:foregroundMark x1="57746" y1="60377" x2="36268" y2="40377"/>
                                <a14:foregroundMark x1="50704" y1="46792" x2="46479" y2="39245"/>
                                <a14:foregroundMark x1="38028" y1="64151" x2="26408" y2="7396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3751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E6D">
      <w:rPr>
        <w:rFonts w:ascii="Times New Roman" w:hAnsi="Times New Roman" w:cs="Times New Roman"/>
        <w:b/>
        <w:sz w:val="20"/>
      </w:rPr>
      <w:t>Fakultas Teknologi Mineral, UPN “Veteran” Yogyakarta</w:t>
    </w:r>
  </w:p>
  <w:p w:rsidR="00B054A6" w:rsidRPr="00463E6D" w:rsidRDefault="00B054A6" w:rsidP="00463E6D">
    <w:pPr>
      <w:pStyle w:val="Footer"/>
      <w:tabs>
        <w:tab w:val="clear" w:pos="4680"/>
        <w:tab w:val="clear" w:pos="9360"/>
      </w:tabs>
      <w:rPr>
        <w:rFonts w:ascii="Times New Roman" w:hAnsi="Times New Roman" w:cs="Times New Roman"/>
        <w:b/>
        <w:sz w:val="20"/>
      </w:rPr>
    </w:pPr>
    <w:r>
      <w:rPr>
        <w:rFonts w:ascii="Times New Roman" w:hAnsi="Times New Roman" w:cs="Times New Roman"/>
        <w:b/>
        <w:sz w:val="20"/>
      </w:rPr>
      <w:tab/>
    </w:r>
    <w:r w:rsidRPr="00463E6D">
      <w:rPr>
        <w:rFonts w:ascii="Times New Roman" w:hAnsi="Times New Roman" w:cs="Times New Roman"/>
        <w:b/>
        <w:sz w:val="20"/>
      </w:rPr>
      <w:t>ISBN XXX – XXXXX – X - 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BFE" w:rsidRDefault="00375BFE" w:rsidP="005423BD">
      <w:pPr>
        <w:spacing w:after="0" w:line="240" w:lineRule="auto"/>
      </w:pPr>
      <w:r>
        <w:separator/>
      </w:r>
    </w:p>
  </w:footnote>
  <w:footnote w:type="continuationSeparator" w:id="0">
    <w:p w:rsidR="00375BFE" w:rsidRDefault="00375BFE" w:rsidP="00542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4A6" w:rsidRDefault="00B054A6" w:rsidP="005423BD">
    <w:pPr>
      <w:pStyle w:val="Header"/>
      <w:jc w:val="right"/>
      <w:rPr>
        <w:rFonts w:ascii="Times New Roman" w:hAnsi="Times New Roman" w:cs="Times New Roman"/>
        <w:sz w:val="18"/>
      </w:rPr>
    </w:pPr>
  </w:p>
  <w:p w:rsidR="00B054A6" w:rsidRPr="00463E6D" w:rsidRDefault="00B054A6" w:rsidP="005423BD">
    <w:pPr>
      <w:pStyle w:val="Header"/>
      <w:jc w:val="right"/>
      <w:rPr>
        <w:rFonts w:ascii="Times New Roman" w:hAnsi="Times New Roman" w:cs="Times New Roman"/>
        <w:b/>
        <w:sz w:val="18"/>
        <w:szCs w:val="20"/>
      </w:rPr>
    </w:pPr>
    <w:r w:rsidRPr="00463E6D">
      <w:rPr>
        <w:rFonts w:ascii="Times New Roman" w:hAnsi="Times New Roman" w:cs="Times New Roman"/>
        <w:b/>
        <w:sz w:val="18"/>
        <w:szCs w:val="20"/>
      </w:rPr>
      <w:t xml:space="preserve">Seminar Nasional </w:t>
    </w:r>
    <w:proofErr w:type="gramStart"/>
    <w:r w:rsidRPr="00463E6D">
      <w:rPr>
        <w:rFonts w:ascii="Times New Roman" w:hAnsi="Times New Roman" w:cs="Times New Roman"/>
        <w:b/>
        <w:sz w:val="18"/>
        <w:szCs w:val="20"/>
      </w:rPr>
      <w:t>Kebumian  X</w:t>
    </w:r>
    <w:proofErr w:type="gramEnd"/>
    <w:r w:rsidRPr="00463E6D">
      <w:rPr>
        <w:rFonts w:ascii="Times New Roman" w:hAnsi="Times New Roman" w:cs="Times New Roman"/>
        <w:b/>
        <w:sz w:val="18"/>
        <w:szCs w:val="20"/>
      </w:rPr>
      <w:t xml:space="preserve"> – FTM – UPN “Veteran” Yogyakarta</w:t>
    </w:r>
  </w:p>
  <w:p w:rsidR="00B054A6" w:rsidRPr="005423BD" w:rsidRDefault="00B054A6" w:rsidP="00463E6D">
    <w:pPr>
      <w:pStyle w:val="Header"/>
      <w:jc w:val="right"/>
      <w:rPr>
        <w:sz w:val="18"/>
      </w:rPr>
    </w:pPr>
    <w:r w:rsidRPr="00463E6D">
      <w:rPr>
        <w:rFonts w:ascii="Times New Roman" w:hAnsi="Times New Roman" w:cs="Times New Roman"/>
        <w:b/>
        <w:noProof/>
        <w:sz w:val="18"/>
        <w:szCs w:val="20"/>
      </w:rPr>
      <mc:AlternateContent>
        <mc:Choice Requires="wps">
          <w:drawing>
            <wp:anchor distT="0" distB="0" distL="114300" distR="114300" simplePos="0" relativeHeight="251661312" behindDoc="0" locked="0" layoutInCell="1" allowOverlap="1" wp14:anchorId="6AF306E8" wp14:editId="085CDF3B">
              <wp:simplePos x="0" y="0"/>
              <wp:positionH relativeFrom="column">
                <wp:posOffset>13970</wp:posOffset>
              </wp:positionH>
              <wp:positionV relativeFrom="paragraph">
                <wp:posOffset>158645</wp:posOffset>
              </wp:positionV>
              <wp:extent cx="5776595" cy="0"/>
              <wp:effectExtent l="0" t="0" r="14605" b="19050"/>
              <wp:wrapNone/>
              <wp:docPr id="5" name="Straight Connector 5"/>
              <wp:cNvGraphicFramePr/>
              <a:graphic xmlns:a="http://schemas.openxmlformats.org/drawingml/2006/main">
                <a:graphicData uri="http://schemas.microsoft.com/office/word/2010/wordprocessingShape">
                  <wps:wsp>
                    <wps:cNvCnPr/>
                    <wps:spPr>
                      <a:xfrm>
                        <a:off x="0" y="0"/>
                        <a:ext cx="57765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888761"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2.5pt" to="455.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" strokecolor="black [3213]" strokeweight="1pt"/>
          </w:pict>
        </mc:Fallback>
      </mc:AlternateContent>
    </w:r>
    <w:r>
      <w:rPr>
        <w:rFonts w:ascii="Times New Roman" w:hAnsi="Times New Roman" w:cs="Times New Roman"/>
        <w:sz w:val="18"/>
      </w:rPr>
      <w:t>Yogyakarta, 18 – 19 November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D1B70"/>
    <w:multiLevelType w:val="hybridMultilevel"/>
    <w:tmpl w:val="766A2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45266"/>
    <w:multiLevelType w:val="hybridMultilevel"/>
    <w:tmpl w:val="3466BBF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45340"/>
    <w:multiLevelType w:val="hybridMultilevel"/>
    <w:tmpl w:val="356CFD2A"/>
    <w:lvl w:ilvl="0" w:tplc="00F2A9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01266C"/>
    <w:multiLevelType w:val="hybridMultilevel"/>
    <w:tmpl w:val="01B0F6BC"/>
    <w:lvl w:ilvl="0" w:tplc="A82412A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216318"/>
    <w:multiLevelType w:val="hybridMultilevel"/>
    <w:tmpl w:val="81A63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00EDE"/>
    <w:multiLevelType w:val="hybridMultilevel"/>
    <w:tmpl w:val="8E9EE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2E37DC"/>
    <w:multiLevelType w:val="hybridMultilevel"/>
    <w:tmpl w:val="02389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8E12B5"/>
    <w:multiLevelType w:val="hybridMultilevel"/>
    <w:tmpl w:val="0B9CA51E"/>
    <w:lvl w:ilvl="0" w:tplc="81505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4A14D59"/>
    <w:multiLevelType w:val="hybridMultilevel"/>
    <w:tmpl w:val="32542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AC561C"/>
    <w:multiLevelType w:val="multilevel"/>
    <w:tmpl w:val="484E5EF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ahoma" w:hAnsi="Tahoma" w:cs="Tahoma" w:hint="default"/>
        <w:b/>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57F3553"/>
    <w:multiLevelType w:val="multilevel"/>
    <w:tmpl w:val="3774B15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69942EF"/>
    <w:multiLevelType w:val="multilevel"/>
    <w:tmpl w:val="3774B15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C0079A7"/>
    <w:multiLevelType w:val="hybridMultilevel"/>
    <w:tmpl w:val="F1806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11"/>
  </w:num>
  <w:num w:numId="5">
    <w:abstractNumId w:val="7"/>
  </w:num>
  <w:num w:numId="6">
    <w:abstractNumId w:val="5"/>
  </w:num>
  <w:num w:numId="7">
    <w:abstractNumId w:val="4"/>
  </w:num>
  <w:num w:numId="8">
    <w:abstractNumId w:val="2"/>
  </w:num>
  <w:num w:numId="9">
    <w:abstractNumId w:val="0"/>
  </w:num>
  <w:num w:numId="10">
    <w:abstractNumId w:val="6"/>
  </w:num>
  <w:num w:numId="11">
    <w:abstractNumId w:val="1"/>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8C5"/>
    <w:rsid w:val="0000211F"/>
    <w:rsid w:val="00005326"/>
    <w:rsid w:val="000059F7"/>
    <w:rsid w:val="00006D6A"/>
    <w:rsid w:val="00015F1E"/>
    <w:rsid w:val="000209D5"/>
    <w:rsid w:val="00021B1F"/>
    <w:rsid w:val="00025404"/>
    <w:rsid w:val="00026C9B"/>
    <w:rsid w:val="00034AD3"/>
    <w:rsid w:val="00036276"/>
    <w:rsid w:val="000438BE"/>
    <w:rsid w:val="00043E85"/>
    <w:rsid w:val="00046377"/>
    <w:rsid w:val="00046AA0"/>
    <w:rsid w:val="00060BC3"/>
    <w:rsid w:val="0006388C"/>
    <w:rsid w:val="00063BBF"/>
    <w:rsid w:val="00067594"/>
    <w:rsid w:val="00080F32"/>
    <w:rsid w:val="0008144C"/>
    <w:rsid w:val="000832AF"/>
    <w:rsid w:val="0008522F"/>
    <w:rsid w:val="00086974"/>
    <w:rsid w:val="00086985"/>
    <w:rsid w:val="00087791"/>
    <w:rsid w:val="000947DA"/>
    <w:rsid w:val="00094A7F"/>
    <w:rsid w:val="00095732"/>
    <w:rsid w:val="000A00B9"/>
    <w:rsid w:val="000A11B9"/>
    <w:rsid w:val="000A1C50"/>
    <w:rsid w:val="000C7D5C"/>
    <w:rsid w:val="000D2779"/>
    <w:rsid w:val="000D49FD"/>
    <w:rsid w:val="000E2348"/>
    <w:rsid w:val="000E34C6"/>
    <w:rsid w:val="000E3D3E"/>
    <w:rsid w:val="000E4C86"/>
    <w:rsid w:val="000F11A8"/>
    <w:rsid w:val="000F1D55"/>
    <w:rsid w:val="000F623C"/>
    <w:rsid w:val="00100AF8"/>
    <w:rsid w:val="00103FD3"/>
    <w:rsid w:val="00106F57"/>
    <w:rsid w:val="00117885"/>
    <w:rsid w:val="00126B59"/>
    <w:rsid w:val="00132F8E"/>
    <w:rsid w:val="001341D8"/>
    <w:rsid w:val="00134795"/>
    <w:rsid w:val="00137EA9"/>
    <w:rsid w:val="00137F8D"/>
    <w:rsid w:val="001522D4"/>
    <w:rsid w:val="00155BEF"/>
    <w:rsid w:val="0015736C"/>
    <w:rsid w:val="0016120D"/>
    <w:rsid w:val="00163B57"/>
    <w:rsid w:val="0016406F"/>
    <w:rsid w:val="001661E2"/>
    <w:rsid w:val="001769FA"/>
    <w:rsid w:val="0018096D"/>
    <w:rsid w:val="00185413"/>
    <w:rsid w:val="00191C67"/>
    <w:rsid w:val="00195046"/>
    <w:rsid w:val="001A5A03"/>
    <w:rsid w:val="001B0246"/>
    <w:rsid w:val="001C01CD"/>
    <w:rsid w:val="001C08FE"/>
    <w:rsid w:val="001C2F90"/>
    <w:rsid w:val="001D0037"/>
    <w:rsid w:val="001D37F2"/>
    <w:rsid w:val="001D3DBC"/>
    <w:rsid w:val="001D6B11"/>
    <w:rsid w:val="001E1390"/>
    <w:rsid w:val="001E2F7B"/>
    <w:rsid w:val="001E64FD"/>
    <w:rsid w:val="001E65BE"/>
    <w:rsid w:val="001E6AA4"/>
    <w:rsid w:val="001F4121"/>
    <w:rsid w:val="001F44F5"/>
    <w:rsid w:val="002011DA"/>
    <w:rsid w:val="00201832"/>
    <w:rsid w:val="0020193B"/>
    <w:rsid w:val="002056EC"/>
    <w:rsid w:val="00206191"/>
    <w:rsid w:val="00216338"/>
    <w:rsid w:val="00226519"/>
    <w:rsid w:val="0023611A"/>
    <w:rsid w:val="00240A9D"/>
    <w:rsid w:val="002436C6"/>
    <w:rsid w:val="00247D27"/>
    <w:rsid w:val="00254E88"/>
    <w:rsid w:val="002554A9"/>
    <w:rsid w:val="00255515"/>
    <w:rsid w:val="00260D89"/>
    <w:rsid w:val="002639B0"/>
    <w:rsid w:val="00264C11"/>
    <w:rsid w:val="00275FD9"/>
    <w:rsid w:val="002908A8"/>
    <w:rsid w:val="00294BAC"/>
    <w:rsid w:val="0029769B"/>
    <w:rsid w:val="002A146D"/>
    <w:rsid w:val="002A5D5A"/>
    <w:rsid w:val="002A6C8E"/>
    <w:rsid w:val="002A71B7"/>
    <w:rsid w:val="002A7FDA"/>
    <w:rsid w:val="002C576A"/>
    <w:rsid w:val="002D77E1"/>
    <w:rsid w:val="002E4433"/>
    <w:rsid w:val="002E50C7"/>
    <w:rsid w:val="002F362F"/>
    <w:rsid w:val="00302FDA"/>
    <w:rsid w:val="0031011A"/>
    <w:rsid w:val="00311063"/>
    <w:rsid w:val="003138C1"/>
    <w:rsid w:val="00322B08"/>
    <w:rsid w:val="0032567C"/>
    <w:rsid w:val="00326CE8"/>
    <w:rsid w:val="00340C28"/>
    <w:rsid w:val="00345186"/>
    <w:rsid w:val="00345DFD"/>
    <w:rsid w:val="0035191C"/>
    <w:rsid w:val="0035378A"/>
    <w:rsid w:val="00357838"/>
    <w:rsid w:val="00375BFE"/>
    <w:rsid w:val="0038458D"/>
    <w:rsid w:val="0039111A"/>
    <w:rsid w:val="00392F3B"/>
    <w:rsid w:val="003A091C"/>
    <w:rsid w:val="003A0A43"/>
    <w:rsid w:val="003A7AF6"/>
    <w:rsid w:val="003B2179"/>
    <w:rsid w:val="003B2BEA"/>
    <w:rsid w:val="003B4E8A"/>
    <w:rsid w:val="003C22F1"/>
    <w:rsid w:val="003C5129"/>
    <w:rsid w:val="003C6226"/>
    <w:rsid w:val="003D30E5"/>
    <w:rsid w:val="003D4C97"/>
    <w:rsid w:val="003E652C"/>
    <w:rsid w:val="00403295"/>
    <w:rsid w:val="00403F01"/>
    <w:rsid w:val="0041010F"/>
    <w:rsid w:val="00410F29"/>
    <w:rsid w:val="004113C8"/>
    <w:rsid w:val="004139FB"/>
    <w:rsid w:val="00414983"/>
    <w:rsid w:val="00423B7C"/>
    <w:rsid w:val="0042462C"/>
    <w:rsid w:val="004252FE"/>
    <w:rsid w:val="00442931"/>
    <w:rsid w:val="00450C13"/>
    <w:rsid w:val="00456D57"/>
    <w:rsid w:val="00461476"/>
    <w:rsid w:val="00462B3F"/>
    <w:rsid w:val="00463E6D"/>
    <w:rsid w:val="00464304"/>
    <w:rsid w:val="00465016"/>
    <w:rsid w:val="00465A4E"/>
    <w:rsid w:val="00465F7C"/>
    <w:rsid w:val="004664D0"/>
    <w:rsid w:val="004734D1"/>
    <w:rsid w:val="0048384C"/>
    <w:rsid w:val="00483D22"/>
    <w:rsid w:val="0048682E"/>
    <w:rsid w:val="004B1AA9"/>
    <w:rsid w:val="004B1B26"/>
    <w:rsid w:val="004B25D7"/>
    <w:rsid w:val="004B35D1"/>
    <w:rsid w:val="004B442D"/>
    <w:rsid w:val="004C2C1E"/>
    <w:rsid w:val="004C6E91"/>
    <w:rsid w:val="004D7D0A"/>
    <w:rsid w:val="004D7F87"/>
    <w:rsid w:val="004F283A"/>
    <w:rsid w:val="004F787F"/>
    <w:rsid w:val="0050090C"/>
    <w:rsid w:val="0050127A"/>
    <w:rsid w:val="00503EAE"/>
    <w:rsid w:val="005049F0"/>
    <w:rsid w:val="00506433"/>
    <w:rsid w:val="00520C6C"/>
    <w:rsid w:val="00527F6D"/>
    <w:rsid w:val="00532687"/>
    <w:rsid w:val="0053385E"/>
    <w:rsid w:val="00536284"/>
    <w:rsid w:val="0053629E"/>
    <w:rsid w:val="00536329"/>
    <w:rsid w:val="00537A84"/>
    <w:rsid w:val="00540410"/>
    <w:rsid w:val="005423BD"/>
    <w:rsid w:val="005441F9"/>
    <w:rsid w:val="00552346"/>
    <w:rsid w:val="00554637"/>
    <w:rsid w:val="00555E9E"/>
    <w:rsid w:val="00556574"/>
    <w:rsid w:val="0055703A"/>
    <w:rsid w:val="005572A5"/>
    <w:rsid w:val="00563E49"/>
    <w:rsid w:val="00566FF0"/>
    <w:rsid w:val="0056702C"/>
    <w:rsid w:val="0056753E"/>
    <w:rsid w:val="00571EF0"/>
    <w:rsid w:val="00581ACF"/>
    <w:rsid w:val="00582411"/>
    <w:rsid w:val="0058458C"/>
    <w:rsid w:val="00594DC4"/>
    <w:rsid w:val="00595329"/>
    <w:rsid w:val="0059761A"/>
    <w:rsid w:val="005A2BCF"/>
    <w:rsid w:val="005B07F3"/>
    <w:rsid w:val="005B36A0"/>
    <w:rsid w:val="005B3F42"/>
    <w:rsid w:val="005B681F"/>
    <w:rsid w:val="005D1C14"/>
    <w:rsid w:val="005D3461"/>
    <w:rsid w:val="005D3D78"/>
    <w:rsid w:val="005D5E4B"/>
    <w:rsid w:val="005E5718"/>
    <w:rsid w:val="005F3123"/>
    <w:rsid w:val="00605FAF"/>
    <w:rsid w:val="00611CE3"/>
    <w:rsid w:val="006152D5"/>
    <w:rsid w:val="00627C2C"/>
    <w:rsid w:val="0063526E"/>
    <w:rsid w:val="00642250"/>
    <w:rsid w:val="006448D5"/>
    <w:rsid w:val="00644C89"/>
    <w:rsid w:val="00645CDF"/>
    <w:rsid w:val="00652EAB"/>
    <w:rsid w:val="006532BE"/>
    <w:rsid w:val="00657B84"/>
    <w:rsid w:val="00671FC4"/>
    <w:rsid w:val="00682E3E"/>
    <w:rsid w:val="00682F34"/>
    <w:rsid w:val="00685123"/>
    <w:rsid w:val="0069074F"/>
    <w:rsid w:val="00693B62"/>
    <w:rsid w:val="00697FEE"/>
    <w:rsid w:val="006A1DA7"/>
    <w:rsid w:val="006B02AE"/>
    <w:rsid w:val="006B1311"/>
    <w:rsid w:val="006C55EC"/>
    <w:rsid w:val="006C798F"/>
    <w:rsid w:val="006D4B9E"/>
    <w:rsid w:val="006D7428"/>
    <w:rsid w:val="007021E3"/>
    <w:rsid w:val="007054A4"/>
    <w:rsid w:val="0070796E"/>
    <w:rsid w:val="007131B9"/>
    <w:rsid w:val="007146F7"/>
    <w:rsid w:val="00721E79"/>
    <w:rsid w:val="007248C5"/>
    <w:rsid w:val="00724FEF"/>
    <w:rsid w:val="0072595B"/>
    <w:rsid w:val="0074004B"/>
    <w:rsid w:val="007405DF"/>
    <w:rsid w:val="00740BE2"/>
    <w:rsid w:val="00740FB0"/>
    <w:rsid w:val="007422A0"/>
    <w:rsid w:val="00742E53"/>
    <w:rsid w:val="00744A4F"/>
    <w:rsid w:val="00753A00"/>
    <w:rsid w:val="00754024"/>
    <w:rsid w:val="00761A4A"/>
    <w:rsid w:val="0076276A"/>
    <w:rsid w:val="007634FE"/>
    <w:rsid w:val="00765745"/>
    <w:rsid w:val="00765B97"/>
    <w:rsid w:val="00775520"/>
    <w:rsid w:val="00786271"/>
    <w:rsid w:val="0079411E"/>
    <w:rsid w:val="00795CC7"/>
    <w:rsid w:val="007962E8"/>
    <w:rsid w:val="007A1F44"/>
    <w:rsid w:val="007A3CC5"/>
    <w:rsid w:val="007A40B9"/>
    <w:rsid w:val="007A445F"/>
    <w:rsid w:val="007A5519"/>
    <w:rsid w:val="007B2D89"/>
    <w:rsid w:val="007B75D8"/>
    <w:rsid w:val="007C22DE"/>
    <w:rsid w:val="007C7358"/>
    <w:rsid w:val="007D00B8"/>
    <w:rsid w:val="007D0C64"/>
    <w:rsid w:val="007D2DF3"/>
    <w:rsid w:val="007D69E3"/>
    <w:rsid w:val="007D7B2B"/>
    <w:rsid w:val="007E0D4E"/>
    <w:rsid w:val="007F1EF2"/>
    <w:rsid w:val="007F2764"/>
    <w:rsid w:val="007F4CB2"/>
    <w:rsid w:val="008025B2"/>
    <w:rsid w:val="0080697C"/>
    <w:rsid w:val="008147AE"/>
    <w:rsid w:val="00824117"/>
    <w:rsid w:val="00824DAA"/>
    <w:rsid w:val="00842C7E"/>
    <w:rsid w:val="00845E17"/>
    <w:rsid w:val="0085177D"/>
    <w:rsid w:val="00852CF7"/>
    <w:rsid w:val="00853B6C"/>
    <w:rsid w:val="00853E77"/>
    <w:rsid w:val="00853EA9"/>
    <w:rsid w:val="0085425A"/>
    <w:rsid w:val="00860344"/>
    <w:rsid w:val="0086364E"/>
    <w:rsid w:val="00863A9C"/>
    <w:rsid w:val="008728CD"/>
    <w:rsid w:val="00873AFC"/>
    <w:rsid w:val="00876AD5"/>
    <w:rsid w:val="00880E19"/>
    <w:rsid w:val="00883093"/>
    <w:rsid w:val="00893D71"/>
    <w:rsid w:val="008A1252"/>
    <w:rsid w:val="008A7E74"/>
    <w:rsid w:val="008B10ED"/>
    <w:rsid w:val="008B1DEE"/>
    <w:rsid w:val="008B3D4F"/>
    <w:rsid w:val="008B4912"/>
    <w:rsid w:val="008B700C"/>
    <w:rsid w:val="008C0F31"/>
    <w:rsid w:val="008C27F4"/>
    <w:rsid w:val="008C4273"/>
    <w:rsid w:val="008C5009"/>
    <w:rsid w:val="008C5106"/>
    <w:rsid w:val="008D257F"/>
    <w:rsid w:val="008D29AB"/>
    <w:rsid w:val="008E355F"/>
    <w:rsid w:val="008E559D"/>
    <w:rsid w:val="008F4CF4"/>
    <w:rsid w:val="008F5327"/>
    <w:rsid w:val="0090005E"/>
    <w:rsid w:val="009026E5"/>
    <w:rsid w:val="00904073"/>
    <w:rsid w:val="009054D6"/>
    <w:rsid w:val="0091379E"/>
    <w:rsid w:val="00920D2E"/>
    <w:rsid w:val="00921C78"/>
    <w:rsid w:val="00921EF1"/>
    <w:rsid w:val="009235DB"/>
    <w:rsid w:val="009238DB"/>
    <w:rsid w:val="00927C61"/>
    <w:rsid w:val="00935106"/>
    <w:rsid w:val="00937B79"/>
    <w:rsid w:val="00941EA4"/>
    <w:rsid w:val="0095649A"/>
    <w:rsid w:val="00962E2D"/>
    <w:rsid w:val="00966004"/>
    <w:rsid w:val="00973614"/>
    <w:rsid w:val="00982D44"/>
    <w:rsid w:val="00983A54"/>
    <w:rsid w:val="00985359"/>
    <w:rsid w:val="0098604B"/>
    <w:rsid w:val="009921C8"/>
    <w:rsid w:val="00997B8C"/>
    <w:rsid w:val="009A5688"/>
    <w:rsid w:val="009A7AD9"/>
    <w:rsid w:val="009B53A7"/>
    <w:rsid w:val="009B660F"/>
    <w:rsid w:val="009C144B"/>
    <w:rsid w:val="009C5168"/>
    <w:rsid w:val="009C56B1"/>
    <w:rsid w:val="009C7EB0"/>
    <w:rsid w:val="009D1EFC"/>
    <w:rsid w:val="009D211F"/>
    <w:rsid w:val="009D7F44"/>
    <w:rsid w:val="009E5404"/>
    <w:rsid w:val="009E5625"/>
    <w:rsid w:val="009F5271"/>
    <w:rsid w:val="00A02468"/>
    <w:rsid w:val="00A0660D"/>
    <w:rsid w:val="00A10EC0"/>
    <w:rsid w:val="00A14BFD"/>
    <w:rsid w:val="00A164AD"/>
    <w:rsid w:val="00A20EE6"/>
    <w:rsid w:val="00A210F4"/>
    <w:rsid w:val="00A226CF"/>
    <w:rsid w:val="00A2538F"/>
    <w:rsid w:val="00A2552A"/>
    <w:rsid w:val="00A26AE8"/>
    <w:rsid w:val="00A27FF7"/>
    <w:rsid w:val="00A33E13"/>
    <w:rsid w:val="00A351E7"/>
    <w:rsid w:val="00A41FF2"/>
    <w:rsid w:val="00A43A5D"/>
    <w:rsid w:val="00A43BB9"/>
    <w:rsid w:val="00A46F0B"/>
    <w:rsid w:val="00A470BF"/>
    <w:rsid w:val="00A47800"/>
    <w:rsid w:val="00A577DE"/>
    <w:rsid w:val="00A605FC"/>
    <w:rsid w:val="00A60D49"/>
    <w:rsid w:val="00A61F56"/>
    <w:rsid w:val="00A620E8"/>
    <w:rsid w:val="00A717C8"/>
    <w:rsid w:val="00A8050C"/>
    <w:rsid w:val="00A81062"/>
    <w:rsid w:val="00A82613"/>
    <w:rsid w:val="00A829B1"/>
    <w:rsid w:val="00A86CCE"/>
    <w:rsid w:val="00A93BBB"/>
    <w:rsid w:val="00A94C69"/>
    <w:rsid w:val="00A9625D"/>
    <w:rsid w:val="00A9679B"/>
    <w:rsid w:val="00AA13B0"/>
    <w:rsid w:val="00AA2DD3"/>
    <w:rsid w:val="00AA4A30"/>
    <w:rsid w:val="00AB348B"/>
    <w:rsid w:val="00AB6BAD"/>
    <w:rsid w:val="00AC36E3"/>
    <w:rsid w:val="00AC6728"/>
    <w:rsid w:val="00AC6A14"/>
    <w:rsid w:val="00AD28FD"/>
    <w:rsid w:val="00AD3A84"/>
    <w:rsid w:val="00AD50B6"/>
    <w:rsid w:val="00AE0362"/>
    <w:rsid w:val="00AE42B5"/>
    <w:rsid w:val="00AE7094"/>
    <w:rsid w:val="00AF2FE6"/>
    <w:rsid w:val="00B00FCD"/>
    <w:rsid w:val="00B02421"/>
    <w:rsid w:val="00B054A6"/>
    <w:rsid w:val="00B06AA2"/>
    <w:rsid w:val="00B10255"/>
    <w:rsid w:val="00B146ED"/>
    <w:rsid w:val="00B17795"/>
    <w:rsid w:val="00B26FD3"/>
    <w:rsid w:val="00B3216C"/>
    <w:rsid w:val="00B37863"/>
    <w:rsid w:val="00B4088A"/>
    <w:rsid w:val="00B454EA"/>
    <w:rsid w:val="00B475D6"/>
    <w:rsid w:val="00B47E47"/>
    <w:rsid w:val="00B51A25"/>
    <w:rsid w:val="00B55E2E"/>
    <w:rsid w:val="00B62C2E"/>
    <w:rsid w:val="00B64DF9"/>
    <w:rsid w:val="00B72F95"/>
    <w:rsid w:val="00B9277F"/>
    <w:rsid w:val="00B93FB9"/>
    <w:rsid w:val="00B94047"/>
    <w:rsid w:val="00BA3A26"/>
    <w:rsid w:val="00BA7CC3"/>
    <w:rsid w:val="00BB2812"/>
    <w:rsid w:val="00BB3BB0"/>
    <w:rsid w:val="00BB45AA"/>
    <w:rsid w:val="00BB6971"/>
    <w:rsid w:val="00BC1195"/>
    <w:rsid w:val="00BC1C93"/>
    <w:rsid w:val="00BC1E83"/>
    <w:rsid w:val="00BC41FC"/>
    <w:rsid w:val="00BC5666"/>
    <w:rsid w:val="00BE4B4A"/>
    <w:rsid w:val="00BE5268"/>
    <w:rsid w:val="00BF22F1"/>
    <w:rsid w:val="00BF5909"/>
    <w:rsid w:val="00BF68FF"/>
    <w:rsid w:val="00C166CF"/>
    <w:rsid w:val="00C2019A"/>
    <w:rsid w:val="00C27D75"/>
    <w:rsid w:val="00C3531B"/>
    <w:rsid w:val="00C37CCE"/>
    <w:rsid w:val="00C4176F"/>
    <w:rsid w:val="00C43391"/>
    <w:rsid w:val="00C5530B"/>
    <w:rsid w:val="00C57D7A"/>
    <w:rsid w:val="00C60B99"/>
    <w:rsid w:val="00C65D8C"/>
    <w:rsid w:val="00C65F5D"/>
    <w:rsid w:val="00C707D9"/>
    <w:rsid w:val="00C80D66"/>
    <w:rsid w:val="00C87E3E"/>
    <w:rsid w:val="00C9276B"/>
    <w:rsid w:val="00C9735D"/>
    <w:rsid w:val="00CA61D0"/>
    <w:rsid w:val="00CB14FE"/>
    <w:rsid w:val="00CB244F"/>
    <w:rsid w:val="00CB79AE"/>
    <w:rsid w:val="00CC16B2"/>
    <w:rsid w:val="00CC2175"/>
    <w:rsid w:val="00CC7019"/>
    <w:rsid w:val="00CD1F00"/>
    <w:rsid w:val="00CD4CFF"/>
    <w:rsid w:val="00CD5F1B"/>
    <w:rsid w:val="00CE02DB"/>
    <w:rsid w:val="00CE0770"/>
    <w:rsid w:val="00CE0D0B"/>
    <w:rsid w:val="00CE35C7"/>
    <w:rsid w:val="00CF0493"/>
    <w:rsid w:val="00D01093"/>
    <w:rsid w:val="00D05B5D"/>
    <w:rsid w:val="00D17368"/>
    <w:rsid w:val="00D23489"/>
    <w:rsid w:val="00D244B4"/>
    <w:rsid w:val="00D2608D"/>
    <w:rsid w:val="00D418FD"/>
    <w:rsid w:val="00D4489F"/>
    <w:rsid w:val="00D46FB7"/>
    <w:rsid w:val="00D47AFC"/>
    <w:rsid w:val="00D504E8"/>
    <w:rsid w:val="00D5566E"/>
    <w:rsid w:val="00D6034D"/>
    <w:rsid w:val="00D60D38"/>
    <w:rsid w:val="00D641A0"/>
    <w:rsid w:val="00D6587B"/>
    <w:rsid w:val="00D67351"/>
    <w:rsid w:val="00D712BB"/>
    <w:rsid w:val="00D77581"/>
    <w:rsid w:val="00D805B8"/>
    <w:rsid w:val="00D90E21"/>
    <w:rsid w:val="00D9105F"/>
    <w:rsid w:val="00DA12E1"/>
    <w:rsid w:val="00DA2EB0"/>
    <w:rsid w:val="00DA624D"/>
    <w:rsid w:val="00DB2971"/>
    <w:rsid w:val="00DB36F2"/>
    <w:rsid w:val="00DB63BF"/>
    <w:rsid w:val="00DB7CAE"/>
    <w:rsid w:val="00DC1834"/>
    <w:rsid w:val="00DC6078"/>
    <w:rsid w:val="00DC6657"/>
    <w:rsid w:val="00DC70C7"/>
    <w:rsid w:val="00DD2404"/>
    <w:rsid w:val="00DD6962"/>
    <w:rsid w:val="00DE306D"/>
    <w:rsid w:val="00E05A23"/>
    <w:rsid w:val="00E0694E"/>
    <w:rsid w:val="00E06EC4"/>
    <w:rsid w:val="00E13FC8"/>
    <w:rsid w:val="00E27B8F"/>
    <w:rsid w:val="00E31FDF"/>
    <w:rsid w:val="00E417E5"/>
    <w:rsid w:val="00E42B04"/>
    <w:rsid w:val="00E43F73"/>
    <w:rsid w:val="00E4538A"/>
    <w:rsid w:val="00E5579C"/>
    <w:rsid w:val="00E576D4"/>
    <w:rsid w:val="00E57E22"/>
    <w:rsid w:val="00E60B0F"/>
    <w:rsid w:val="00E714D9"/>
    <w:rsid w:val="00E855C2"/>
    <w:rsid w:val="00E94518"/>
    <w:rsid w:val="00E95E5B"/>
    <w:rsid w:val="00EA26B5"/>
    <w:rsid w:val="00EA611F"/>
    <w:rsid w:val="00EC2BF9"/>
    <w:rsid w:val="00EC66B5"/>
    <w:rsid w:val="00ED2BFF"/>
    <w:rsid w:val="00ED309E"/>
    <w:rsid w:val="00ED3A10"/>
    <w:rsid w:val="00EE04D5"/>
    <w:rsid w:val="00EE04FC"/>
    <w:rsid w:val="00EE6841"/>
    <w:rsid w:val="00EF60CC"/>
    <w:rsid w:val="00EF6B13"/>
    <w:rsid w:val="00F11521"/>
    <w:rsid w:val="00F13684"/>
    <w:rsid w:val="00F220FF"/>
    <w:rsid w:val="00F255A1"/>
    <w:rsid w:val="00F27066"/>
    <w:rsid w:val="00F32493"/>
    <w:rsid w:val="00F43C88"/>
    <w:rsid w:val="00F52FCC"/>
    <w:rsid w:val="00F5421B"/>
    <w:rsid w:val="00F71EF1"/>
    <w:rsid w:val="00F77710"/>
    <w:rsid w:val="00F80198"/>
    <w:rsid w:val="00F81F0F"/>
    <w:rsid w:val="00F87B84"/>
    <w:rsid w:val="00F90C45"/>
    <w:rsid w:val="00F9439C"/>
    <w:rsid w:val="00F966E2"/>
    <w:rsid w:val="00F9759F"/>
    <w:rsid w:val="00FA7DFA"/>
    <w:rsid w:val="00FB43F8"/>
    <w:rsid w:val="00FB48C5"/>
    <w:rsid w:val="00FC358B"/>
    <w:rsid w:val="00FD200D"/>
    <w:rsid w:val="00FD3F85"/>
    <w:rsid w:val="00FE10E2"/>
    <w:rsid w:val="00FF1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7BABF2-FF5B-4162-9E59-F36DD585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8C5"/>
    <w:rPr>
      <w:rFonts w:ascii="Tahoma" w:hAnsi="Tahoma" w:cs="Tahoma"/>
      <w:sz w:val="16"/>
      <w:szCs w:val="16"/>
    </w:rPr>
  </w:style>
  <w:style w:type="paragraph" w:styleId="Header">
    <w:name w:val="header"/>
    <w:basedOn w:val="Normal"/>
    <w:link w:val="HeaderChar"/>
    <w:uiPriority w:val="99"/>
    <w:unhideWhenUsed/>
    <w:rsid w:val="00542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3BD"/>
  </w:style>
  <w:style w:type="paragraph" w:styleId="Footer">
    <w:name w:val="footer"/>
    <w:basedOn w:val="Normal"/>
    <w:link w:val="FooterChar"/>
    <w:uiPriority w:val="99"/>
    <w:unhideWhenUsed/>
    <w:rsid w:val="00542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3BD"/>
  </w:style>
  <w:style w:type="paragraph" w:styleId="NormalWeb">
    <w:name w:val="Normal (Web)"/>
    <w:basedOn w:val="Normal"/>
    <w:uiPriority w:val="99"/>
    <w:semiHidden/>
    <w:unhideWhenUsed/>
    <w:rsid w:val="002908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08A8"/>
    <w:rPr>
      <w:b/>
      <w:bCs/>
    </w:rPr>
  </w:style>
  <w:style w:type="character" w:styleId="Hyperlink">
    <w:name w:val="Hyperlink"/>
    <w:basedOn w:val="DefaultParagraphFont"/>
    <w:uiPriority w:val="99"/>
    <w:unhideWhenUsed/>
    <w:rsid w:val="00BB2812"/>
    <w:rPr>
      <w:color w:val="0000FF" w:themeColor="hyperlink"/>
      <w:u w:val="single"/>
    </w:rPr>
  </w:style>
  <w:style w:type="character" w:customStyle="1" w:styleId="hps">
    <w:name w:val="hps"/>
    <w:basedOn w:val="DefaultParagraphFont"/>
    <w:rsid w:val="0039111A"/>
  </w:style>
  <w:style w:type="character" w:customStyle="1" w:styleId="atn">
    <w:name w:val="atn"/>
    <w:basedOn w:val="DefaultParagraphFont"/>
    <w:rsid w:val="0039111A"/>
  </w:style>
  <w:style w:type="paragraph" w:styleId="ListParagraph">
    <w:name w:val="List Paragraph"/>
    <w:basedOn w:val="Normal"/>
    <w:uiPriority w:val="34"/>
    <w:qFormat/>
    <w:rsid w:val="00682E3E"/>
    <w:pPr>
      <w:ind w:left="720"/>
      <w:contextualSpacing/>
    </w:pPr>
  </w:style>
  <w:style w:type="paragraph" w:customStyle="1" w:styleId="Default">
    <w:name w:val="Default"/>
    <w:rsid w:val="00036276"/>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rsid w:val="002A146D"/>
    <w:pPr>
      <w:spacing w:after="0" w:line="360" w:lineRule="auto"/>
      <w:jc w:val="both"/>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rsid w:val="002A146D"/>
    <w:rPr>
      <w:rFonts w:ascii="Times New Roman" w:eastAsia="Times New Roman" w:hAnsi="Times New Roman" w:cs="Times New Roman"/>
      <w:sz w:val="24"/>
      <w:szCs w:val="24"/>
      <w:lang w:val="id-ID"/>
    </w:rPr>
  </w:style>
  <w:style w:type="paragraph" w:styleId="BodyText2">
    <w:name w:val="Body Text 2"/>
    <w:basedOn w:val="Normal"/>
    <w:link w:val="BodyText2Char"/>
    <w:uiPriority w:val="99"/>
    <w:semiHidden/>
    <w:unhideWhenUsed/>
    <w:rsid w:val="00F71EF1"/>
    <w:pPr>
      <w:spacing w:after="120" w:line="480" w:lineRule="auto"/>
    </w:pPr>
  </w:style>
  <w:style w:type="character" w:customStyle="1" w:styleId="BodyText2Char">
    <w:name w:val="Body Text 2 Char"/>
    <w:basedOn w:val="DefaultParagraphFont"/>
    <w:link w:val="BodyText2"/>
    <w:uiPriority w:val="99"/>
    <w:semiHidden/>
    <w:rsid w:val="00F71EF1"/>
  </w:style>
  <w:style w:type="paragraph" w:styleId="NoSpacing">
    <w:name w:val="No Spacing"/>
    <w:uiPriority w:val="1"/>
    <w:qFormat/>
    <w:rsid w:val="00F71EF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285175">
      <w:bodyDiv w:val="1"/>
      <w:marLeft w:val="0"/>
      <w:marRight w:val="0"/>
      <w:marTop w:val="0"/>
      <w:marBottom w:val="0"/>
      <w:divBdr>
        <w:top w:val="none" w:sz="0" w:space="0" w:color="auto"/>
        <w:left w:val="none" w:sz="0" w:space="0" w:color="auto"/>
        <w:bottom w:val="none" w:sz="0" w:space="0" w:color="auto"/>
        <w:right w:val="none" w:sz="0" w:space="0" w:color="auto"/>
      </w:divBdr>
      <w:divsChild>
        <w:div w:id="1070618347">
          <w:marLeft w:val="0"/>
          <w:marRight w:val="0"/>
          <w:marTop w:val="0"/>
          <w:marBottom w:val="0"/>
          <w:divBdr>
            <w:top w:val="none" w:sz="0" w:space="0" w:color="auto"/>
            <w:left w:val="none" w:sz="0" w:space="0" w:color="auto"/>
            <w:bottom w:val="none" w:sz="0" w:space="0" w:color="auto"/>
            <w:right w:val="none" w:sz="0" w:space="0" w:color="auto"/>
          </w:divBdr>
          <w:divsChild>
            <w:div w:id="805050315">
              <w:marLeft w:val="0"/>
              <w:marRight w:val="0"/>
              <w:marTop w:val="0"/>
              <w:marBottom w:val="0"/>
              <w:divBdr>
                <w:top w:val="none" w:sz="0" w:space="0" w:color="auto"/>
                <w:left w:val="none" w:sz="0" w:space="0" w:color="auto"/>
                <w:bottom w:val="none" w:sz="0" w:space="0" w:color="auto"/>
                <w:right w:val="none" w:sz="0" w:space="0" w:color="auto"/>
              </w:divBdr>
              <w:divsChild>
                <w:div w:id="1656763220">
                  <w:marLeft w:val="0"/>
                  <w:marRight w:val="0"/>
                  <w:marTop w:val="0"/>
                  <w:marBottom w:val="0"/>
                  <w:divBdr>
                    <w:top w:val="none" w:sz="0" w:space="0" w:color="auto"/>
                    <w:left w:val="none" w:sz="0" w:space="0" w:color="auto"/>
                    <w:bottom w:val="none" w:sz="0" w:space="0" w:color="auto"/>
                    <w:right w:val="none" w:sz="0" w:space="0" w:color="auto"/>
                  </w:divBdr>
                  <w:divsChild>
                    <w:div w:id="1482574719">
                      <w:marLeft w:val="0"/>
                      <w:marRight w:val="0"/>
                      <w:marTop w:val="0"/>
                      <w:marBottom w:val="0"/>
                      <w:divBdr>
                        <w:top w:val="none" w:sz="0" w:space="0" w:color="auto"/>
                        <w:left w:val="none" w:sz="0" w:space="0" w:color="auto"/>
                        <w:bottom w:val="none" w:sz="0" w:space="0" w:color="auto"/>
                        <w:right w:val="none" w:sz="0" w:space="0" w:color="auto"/>
                      </w:divBdr>
                      <w:divsChild>
                        <w:div w:id="16845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81867">
              <w:marLeft w:val="0"/>
              <w:marRight w:val="0"/>
              <w:marTop w:val="0"/>
              <w:marBottom w:val="0"/>
              <w:divBdr>
                <w:top w:val="none" w:sz="0" w:space="0" w:color="auto"/>
                <w:left w:val="none" w:sz="0" w:space="0" w:color="auto"/>
                <w:bottom w:val="none" w:sz="0" w:space="0" w:color="auto"/>
                <w:right w:val="none" w:sz="0" w:space="0" w:color="auto"/>
              </w:divBdr>
              <w:divsChild>
                <w:div w:id="1389954278">
                  <w:marLeft w:val="0"/>
                  <w:marRight w:val="0"/>
                  <w:marTop w:val="0"/>
                  <w:marBottom w:val="0"/>
                  <w:divBdr>
                    <w:top w:val="none" w:sz="0" w:space="0" w:color="auto"/>
                    <w:left w:val="none" w:sz="0" w:space="0" w:color="auto"/>
                    <w:bottom w:val="none" w:sz="0" w:space="0" w:color="auto"/>
                    <w:right w:val="none" w:sz="0" w:space="0" w:color="auto"/>
                  </w:divBdr>
                  <w:divsChild>
                    <w:div w:id="445001396">
                      <w:marLeft w:val="0"/>
                      <w:marRight w:val="0"/>
                      <w:marTop w:val="0"/>
                      <w:marBottom w:val="0"/>
                      <w:divBdr>
                        <w:top w:val="none" w:sz="0" w:space="0" w:color="auto"/>
                        <w:left w:val="none" w:sz="0" w:space="0" w:color="auto"/>
                        <w:bottom w:val="none" w:sz="0" w:space="0" w:color="auto"/>
                        <w:right w:val="none" w:sz="0" w:space="0" w:color="auto"/>
                      </w:divBdr>
                      <w:divsChild>
                        <w:div w:id="1686636655">
                          <w:marLeft w:val="0"/>
                          <w:marRight w:val="0"/>
                          <w:marTop w:val="0"/>
                          <w:marBottom w:val="0"/>
                          <w:divBdr>
                            <w:top w:val="none" w:sz="0" w:space="0" w:color="auto"/>
                            <w:left w:val="none" w:sz="0" w:space="0" w:color="auto"/>
                            <w:bottom w:val="none" w:sz="0" w:space="0" w:color="auto"/>
                            <w:right w:val="none" w:sz="0" w:space="0" w:color="auto"/>
                          </w:divBdr>
                          <w:divsChild>
                            <w:div w:id="919826883">
                              <w:marLeft w:val="0"/>
                              <w:marRight w:val="0"/>
                              <w:marTop w:val="0"/>
                              <w:marBottom w:val="0"/>
                              <w:divBdr>
                                <w:top w:val="none" w:sz="0" w:space="0" w:color="auto"/>
                                <w:left w:val="none" w:sz="0" w:space="0" w:color="auto"/>
                                <w:bottom w:val="none" w:sz="0" w:space="0" w:color="auto"/>
                                <w:right w:val="none" w:sz="0" w:space="0" w:color="auto"/>
                              </w:divBdr>
                              <w:divsChild>
                                <w:div w:id="15802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210946">
      <w:bodyDiv w:val="1"/>
      <w:marLeft w:val="0"/>
      <w:marRight w:val="0"/>
      <w:marTop w:val="0"/>
      <w:marBottom w:val="0"/>
      <w:divBdr>
        <w:top w:val="none" w:sz="0" w:space="0" w:color="auto"/>
        <w:left w:val="none" w:sz="0" w:space="0" w:color="auto"/>
        <w:bottom w:val="none" w:sz="0" w:space="0" w:color="auto"/>
        <w:right w:val="none" w:sz="0" w:space="0" w:color="auto"/>
      </w:divBdr>
    </w:div>
    <w:div w:id="827328124">
      <w:bodyDiv w:val="1"/>
      <w:marLeft w:val="0"/>
      <w:marRight w:val="0"/>
      <w:marTop w:val="0"/>
      <w:marBottom w:val="0"/>
      <w:divBdr>
        <w:top w:val="none" w:sz="0" w:space="0" w:color="auto"/>
        <w:left w:val="none" w:sz="0" w:space="0" w:color="auto"/>
        <w:bottom w:val="none" w:sz="0" w:space="0" w:color="auto"/>
        <w:right w:val="none" w:sz="0" w:space="0" w:color="auto"/>
      </w:divBdr>
    </w:div>
    <w:div w:id="1020855040">
      <w:bodyDiv w:val="1"/>
      <w:marLeft w:val="0"/>
      <w:marRight w:val="0"/>
      <w:marTop w:val="0"/>
      <w:marBottom w:val="0"/>
      <w:divBdr>
        <w:top w:val="none" w:sz="0" w:space="0" w:color="auto"/>
        <w:left w:val="none" w:sz="0" w:space="0" w:color="auto"/>
        <w:bottom w:val="none" w:sz="0" w:space="0" w:color="auto"/>
        <w:right w:val="none" w:sz="0" w:space="0" w:color="auto"/>
      </w:divBdr>
      <w:divsChild>
        <w:div w:id="779643052">
          <w:marLeft w:val="0"/>
          <w:marRight w:val="0"/>
          <w:marTop w:val="0"/>
          <w:marBottom w:val="0"/>
          <w:divBdr>
            <w:top w:val="none" w:sz="0" w:space="0" w:color="auto"/>
            <w:left w:val="none" w:sz="0" w:space="0" w:color="auto"/>
            <w:bottom w:val="none" w:sz="0" w:space="0" w:color="auto"/>
            <w:right w:val="none" w:sz="0" w:space="0" w:color="auto"/>
          </w:divBdr>
          <w:divsChild>
            <w:div w:id="1952126388">
              <w:marLeft w:val="0"/>
              <w:marRight w:val="0"/>
              <w:marTop w:val="0"/>
              <w:marBottom w:val="0"/>
              <w:divBdr>
                <w:top w:val="none" w:sz="0" w:space="0" w:color="auto"/>
                <w:left w:val="none" w:sz="0" w:space="0" w:color="auto"/>
                <w:bottom w:val="none" w:sz="0" w:space="0" w:color="auto"/>
                <w:right w:val="none" w:sz="0" w:space="0" w:color="auto"/>
              </w:divBdr>
              <w:divsChild>
                <w:div w:id="1748068706">
                  <w:marLeft w:val="0"/>
                  <w:marRight w:val="0"/>
                  <w:marTop w:val="0"/>
                  <w:marBottom w:val="0"/>
                  <w:divBdr>
                    <w:top w:val="none" w:sz="0" w:space="0" w:color="auto"/>
                    <w:left w:val="none" w:sz="0" w:space="0" w:color="auto"/>
                    <w:bottom w:val="none" w:sz="0" w:space="0" w:color="auto"/>
                    <w:right w:val="none" w:sz="0" w:space="0" w:color="auto"/>
                  </w:divBdr>
                  <w:divsChild>
                    <w:div w:id="1503085285">
                      <w:marLeft w:val="0"/>
                      <w:marRight w:val="0"/>
                      <w:marTop w:val="0"/>
                      <w:marBottom w:val="0"/>
                      <w:divBdr>
                        <w:top w:val="none" w:sz="0" w:space="0" w:color="auto"/>
                        <w:left w:val="none" w:sz="0" w:space="0" w:color="auto"/>
                        <w:bottom w:val="none" w:sz="0" w:space="0" w:color="auto"/>
                        <w:right w:val="none" w:sz="0" w:space="0" w:color="auto"/>
                      </w:divBdr>
                      <w:divsChild>
                        <w:div w:id="620496011">
                          <w:marLeft w:val="0"/>
                          <w:marRight w:val="0"/>
                          <w:marTop w:val="0"/>
                          <w:marBottom w:val="0"/>
                          <w:divBdr>
                            <w:top w:val="none" w:sz="0" w:space="0" w:color="auto"/>
                            <w:left w:val="none" w:sz="0" w:space="0" w:color="auto"/>
                            <w:bottom w:val="none" w:sz="0" w:space="0" w:color="auto"/>
                            <w:right w:val="none" w:sz="0" w:space="0" w:color="auto"/>
                          </w:divBdr>
                          <w:divsChild>
                            <w:div w:id="3845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461116">
      <w:bodyDiv w:val="1"/>
      <w:marLeft w:val="0"/>
      <w:marRight w:val="0"/>
      <w:marTop w:val="0"/>
      <w:marBottom w:val="0"/>
      <w:divBdr>
        <w:top w:val="none" w:sz="0" w:space="0" w:color="auto"/>
        <w:left w:val="none" w:sz="0" w:space="0" w:color="auto"/>
        <w:bottom w:val="none" w:sz="0" w:space="0" w:color="auto"/>
        <w:right w:val="none" w:sz="0" w:space="0" w:color="auto"/>
      </w:divBdr>
    </w:div>
    <w:div w:id="1196189172">
      <w:bodyDiv w:val="1"/>
      <w:marLeft w:val="0"/>
      <w:marRight w:val="0"/>
      <w:marTop w:val="0"/>
      <w:marBottom w:val="0"/>
      <w:divBdr>
        <w:top w:val="none" w:sz="0" w:space="0" w:color="auto"/>
        <w:left w:val="none" w:sz="0" w:space="0" w:color="auto"/>
        <w:bottom w:val="none" w:sz="0" w:space="0" w:color="auto"/>
        <w:right w:val="none" w:sz="0" w:space="0" w:color="auto"/>
      </w:divBdr>
      <w:divsChild>
        <w:div w:id="69888239">
          <w:marLeft w:val="0"/>
          <w:marRight w:val="0"/>
          <w:marTop w:val="0"/>
          <w:marBottom w:val="0"/>
          <w:divBdr>
            <w:top w:val="none" w:sz="0" w:space="0" w:color="auto"/>
            <w:left w:val="none" w:sz="0" w:space="0" w:color="auto"/>
            <w:bottom w:val="none" w:sz="0" w:space="0" w:color="auto"/>
            <w:right w:val="none" w:sz="0" w:space="0" w:color="auto"/>
          </w:divBdr>
          <w:divsChild>
            <w:div w:id="1094279458">
              <w:marLeft w:val="0"/>
              <w:marRight w:val="0"/>
              <w:marTop w:val="0"/>
              <w:marBottom w:val="0"/>
              <w:divBdr>
                <w:top w:val="none" w:sz="0" w:space="0" w:color="auto"/>
                <w:left w:val="none" w:sz="0" w:space="0" w:color="auto"/>
                <w:bottom w:val="none" w:sz="0" w:space="0" w:color="auto"/>
                <w:right w:val="none" w:sz="0" w:space="0" w:color="auto"/>
              </w:divBdr>
              <w:divsChild>
                <w:div w:id="2109305572">
                  <w:marLeft w:val="0"/>
                  <w:marRight w:val="0"/>
                  <w:marTop w:val="0"/>
                  <w:marBottom w:val="0"/>
                  <w:divBdr>
                    <w:top w:val="none" w:sz="0" w:space="0" w:color="auto"/>
                    <w:left w:val="none" w:sz="0" w:space="0" w:color="auto"/>
                    <w:bottom w:val="none" w:sz="0" w:space="0" w:color="auto"/>
                    <w:right w:val="none" w:sz="0" w:space="0" w:color="auto"/>
                  </w:divBdr>
                  <w:divsChild>
                    <w:div w:id="1559626732">
                      <w:marLeft w:val="0"/>
                      <w:marRight w:val="0"/>
                      <w:marTop w:val="0"/>
                      <w:marBottom w:val="0"/>
                      <w:divBdr>
                        <w:top w:val="none" w:sz="0" w:space="0" w:color="auto"/>
                        <w:left w:val="none" w:sz="0" w:space="0" w:color="auto"/>
                        <w:bottom w:val="none" w:sz="0" w:space="0" w:color="auto"/>
                        <w:right w:val="none" w:sz="0" w:space="0" w:color="auto"/>
                      </w:divBdr>
                      <w:divsChild>
                        <w:div w:id="13896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1191">
              <w:marLeft w:val="0"/>
              <w:marRight w:val="0"/>
              <w:marTop w:val="0"/>
              <w:marBottom w:val="0"/>
              <w:divBdr>
                <w:top w:val="none" w:sz="0" w:space="0" w:color="auto"/>
                <w:left w:val="none" w:sz="0" w:space="0" w:color="auto"/>
                <w:bottom w:val="none" w:sz="0" w:space="0" w:color="auto"/>
                <w:right w:val="none" w:sz="0" w:space="0" w:color="auto"/>
              </w:divBdr>
              <w:divsChild>
                <w:div w:id="441607878">
                  <w:marLeft w:val="0"/>
                  <w:marRight w:val="0"/>
                  <w:marTop w:val="0"/>
                  <w:marBottom w:val="0"/>
                  <w:divBdr>
                    <w:top w:val="none" w:sz="0" w:space="0" w:color="auto"/>
                    <w:left w:val="none" w:sz="0" w:space="0" w:color="auto"/>
                    <w:bottom w:val="none" w:sz="0" w:space="0" w:color="auto"/>
                    <w:right w:val="none" w:sz="0" w:space="0" w:color="auto"/>
                  </w:divBdr>
                  <w:divsChild>
                    <w:div w:id="1158762559">
                      <w:marLeft w:val="0"/>
                      <w:marRight w:val="0"/>
                      <w:marTop w:val="0"/>
                      <w:marBottom w:val="0"/>
                      <w:divBdr>
                        <w:top w:val="none" w:sz="0" w:space="0" w:color="auto"/>
                        <w:left w:val="none" w:sz="0" w:space="0" w:color="auto"/>
                        <w:bottom w:val="none" w:sz="0" w:space="0" w:color="auto"/>
                        <w:right w:val="none" w:sz="0" w:space="0" w:color="auto"/>
                      </w:divBdr>
                      <w:divsChild>
                        <w:div w:id="1793792434">
                          <w:marLeft w:val="0"/>
                          <w:marRight w:val="0"/>
                          <w:marTop w:val="0"/>
                          <w:marBottom w:val="0"/>
                          <w:divBdr>
                            <w:top w:val="none" w:sz="0" w:space="0" w:color="auto"/>
                            <w:left w:val="none" w:sz="0" w:space="0" w:color="auto"/>
                            <w:bottom w:val="none" w:sz="0" w:space="0" w:color="auto"/>
                            <w:right w:val="none" w:sz="0" w:space="0" w:color="auto"/>
                          </w:divBdr>
                          <w:divsChild>
                            <w:div w:id="1502041287">
                              <w:marLeft w:val="0"/>
                              <w:marRight w:val="0"/>
                              <w:marTop w:val="0"/>
                              <w:marBottom w:val="0"/>
                              <w:divBdr>
                                <w:top w:val="none" w:sz="0" w:space="0" w:color="auto"/>
                                <w:left w:val="none" w:sz="0" w:space="0" w:color="auto"/>
                                <w:bottom w:val="none" w:sz="0" w:space="0" w:color="auto"/>
                                <w:right w:val="none" w:sz="0" w:space="0" w:color="auto"/>
                              </w:divBdr>
                              <w:divsChild>
                                <w:div w:id="177466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029104">
      <w:bodyDiv w:val="1"/>
      <w:marLeft w:val="0"/>
      <w:marRight w:val="0"/>
      <w:marTop w:val="0"/>
      <w:marBottom w:val="0"/>
      <w:divBdr>
        <w:top w:val="none" w:sz="0" w:space="0" w:color="auto"/>
        <w:left w:val="none" w:sz="0" w:space="0" w:color="auto"/>
        <w:bottom w:val="none" w:sz="0" w:space="0" w:color="auto"/>
        <w:right w:val="none" w:sz="0" w:space="0" w:color="auto"/>
      </w:divBdr>
    </w:div>
    <w:div w:id="1696341842">
      <w:bodyDiv w:val="1"/>
      <w:marLeft w:val="0"/>
      <w:marRight w:val="0"/>
      <w:marTop w:val="0"/>
      <w:marBottom w:val="0"/>
      <w:divBdr>
        <w:top w:val="none" w:sz="0" w:space="0" w:color="auto"/>
        <w:left w:val="none" w:sz="0" w:space="0" w:color="auto"/>
        <w:bottom w:val="none" w:sz="0" w:space="0" w:color="auto"/>
        <w:right w:val="none" w:sz="0" w:space="0" w:color="auto"/>
      </w:divBdr>
      <w:divsChild>
        <w:div w:id="635720726">
          <w:marLeft w:val="0"/>
          <w:marRight w:val="0"/>
          <w:marTop w:val="0"/>
          <w:marBottom w:val="0"/>
          <w:divBdr>
            <w:top w:val="none" w:sz="0" w:space="0" w:color="auto"/>
            <w:left w:val="none" w:sz="0" w:space="0" w:color="auto"/>
            <w:bottom w:val="none" w:sz="0" w:space="0" w:color="auto"/>
            <w:right w:val="none" w:sz="0" w:space="0" w:color="auto"/>
          </w:divBdr>
          <w:divsChild>
            <w:div w:id="1208178528">
              <w:marLeft w:val="0"/>
              <w:marRight w:val="0"/>
              <w:marTop w:val="0"/>
              <w:marBottom w:val="0"/>
              <w:divBdr>
                <w:top w:val="none" w:sz="0" w:space="0" w:color="auto"/>
                <w:left w:val="none" w:sz="0" w:space="0" w:color="auto"/>
                <w:bottom w:val="none" w:sz="0" w:space="0" w:color="auto"/>
                <w:right w:val="none" w:sz="0" w:space="0" w:color="auto"/>
              </w:divBdr>
              <w:divsChild>
                <w:div w:id="1691644778">
                  <w:marLeft w:val="0"/>
                  <w:marRight w:val="0"/>
                  <w:marTop w:val="0"/>
                  <w:marBottom w:val="0"/>
                  <w:divBdr>
                    <w:top w:val="none" w:sz="0" w:space="0" w:color="auto"/>
                    <w:left w:val="none" w:sz="0" w:space="0" w:color="auto"/>
                    <w:bottom w:val="none" w:sz="0" w:space="0" w:color="auto"/>
                    <w:right w:val="none" w:sz="0" w:space="0" w:color="auto"/>
                  </w:divBdr>
                  <w:divsChild>
                    <w:div w:id="1594511528">
                      <w:marLeft w:val="0"/>
                      <w:marRight w:val="0"/>
                      <w:marTop w:val="0"/>
                      <w:marBottom w:val="0"/>
                      <w:divBdr>
                        <w:top w:val="none" w:sz="0" w:space="0" w:color="auto"/>
                        <w:left w:val="none" w:sz="0" w:space="0" w:color="auto"/>
                        <w:bottom w:val="none" w:sz="0" w:space="0" w:color="auto"/>
                        <w:right w:val="none" w:sz="0" w:space="0" w:color="auto"/>
                      </w:divBdr>
                      <w:divsChild>
                        <w:div w:id="1934437451">
                          <w:marLeft w:val="0"/>
                          <w:marRight w:val="0"/>
                          <w:marTop w:val="0"/>
                          <w:marBottom w:val="0"/>
                          <w:divBdr>
                            <w:top w:val="none" w:sz="0" w:space="0" w:color="auto"/>
                            <w:left w:val="none" w:sz="0" w:space="0" w:color="auto"/>
                            <w:bottom w:val="none" w:sz="0" w:space="0" w:color="auto"/>
                            <w:right w:val="none" w:sz="0" w:space="0" w:color="auto"/>
                          </w:divBdr>
                          <w:divsChild>
                            <w:div w:id="10296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134023">
      <w:bodyDiv w:val="1"/>
      <w:marLeft w:val="0"/>
      <w:marRight w:val="0"/>
      <w:marTop w:val="0"/>
      <w:marBottom w:val="0"/>
      <w:divBdr>
        <w:top w:val="none" w:sz="0" w:space="0" w:color="auto"/>
        <w:left w:val="none" w:sz="0" w:space="0" w:color="auto"/>
        <w:bottom w:val="none" w:sz="0" w:space="0" w:color="auto"/>
        <w:right w:val="none" w:sz="0" w:space="0" w:color="auto"/>
      </w:divBdr>
    </w:div>
    <w:div w:id="2133015366">
      <w:bodyDiv w:val="1"/>
      <w:marLeft w:val="0"/>
      <w:marRight w:val="0"/>
      <w:marTop w:val="0"/>
      <w:marBottom w:val="0"/>
      <w:divBdr>
        <w:top w:val="none" w:sz="0" w:space="0" w:color="auto"/>
        <w:left w:val="none" w:sz="0" w:space="0" w:color="auto"/>
        <w:bottom w:val="none" w:sz="0" w:space="0" w:color="auto"/>
        <w:right w:val="none" w:sz="0" w:space="0" w:color="auto"/>
      </w:divBdr>
    </w:div>
    <w:div w:id="2144805196">
      <w:bodyDiv w:val="1"/>
      <w:marLeft w:val="0"/>
      <w:marRight w:val="0"/>
      <w:marTop w:val="0"/>
      <w:marBottom w:val="0"/>
      <w:divBdr>
        <w:top w:val="none" w:sz="0" w:space="0" w:color="auto"/>
        <w:left w:val="none" w:sz="0" w:space="0" w:color="auto"/>
        <w:bottom w:val="none" w:sz="0" w:space="0" w:color="auto"/>
        <w:right w:val="none" w:sz="0" w:space="0" w:color="auto"/>
      </w:divBdr>
      <w:divsChild>
        <w:div w:id="1430277742">
          <w:marLeft w:val="0"/>
          <w:marRight w:val="0"/>
          <w:marTop w:val="0"/>
          <w:marBottom w:val="0"/>
          <w:divBdr>
            <w:top w:val="none" w:sz="0" w:space="0" w:color="auto"/>
            <w:left w:val="none" w:sz="0" w:space="0" w:color="auto"/>
            <w:bottom w:val="none" w:sz="0" w:space="0" w:color="auto"/>
            <w:right w:val="none" w:sz="0" w:space="0" w:color="auto"/>
          </w:divBdr>
          <w:divsChild>
            <w:div w:id="222717131">
              <w:marLeft w:val="0"/>
              <w:marRight w:val="0"/>
              <w:marTop w:val="0"/>
              <w:marBottom w:val="0"/>
              <w:divBdr>
                <w:top w:val="none" w:sz="0" w:space="0" w:color="auto"/>
                <w:left w:val="none" w:sz="0" w:space="0" w:color="auto"/>
                <w:bottom w:val="none" w:sz="0" w:space="0" w:color="auto"/>
                <w:right w:val="none" w:sz="0" w:space="0" w:color="auto"/>
              </w:divBdr>
              <w:divsChild>
                <w:div w:id="2122676887">
                  <w:marLeft w:val="0"/>
                  <w:marRight w:val="0"/>
                  <w:marTop w:val="0"/>
                  <w:marBottom w:val="0"/>
                  <w:divBdr>
                    <w:top w:val="none" w:sz="0" w:space="0" w:color="auto"/>
                    <w:left w:val="none" w:sz="0" w:space="0" w:color="auto"/>
                    <w:bottom w:val="none" w:sz="0" w:space="0" w:color="auto"/>
                    <w:right w:val="none" w:sz="0" w:space="0" w:color="auto"/>
                  </w:divBdr>
                  <w:divsChild>
                    <w:div w:id="834951855">
                      <w:marLeft w:val="0"/>
                      <w:marRight w:val="0"/>
                      <w:marTop w:val="0"/>
                      <w:marBottom w:val="0"/>
                      <w:divBdr>
                        <w:top w:val="none" w:sz="0" w:space="0" w:color="auto"/>
                        <w:left w:val="none" w:sz="0" w:space="0" w:color="auto"/>
                        <w:bottom w:val="none" w:sz="0" w:space="0" w:color="auto"/>
                        <w:right w:val="none" w:sz="0" w:space="0" w:color="auto"/>
                      </w:divBdr>
                      <w:divsChild>
                        <w:div w:id="1276870015">
                          <w:marLeft w:val="0"/>
                          <w:marRight w:val="0"/>
                          <w:marTop w:val="0"/>
                          <w:marBottom w:val="0"/>
                          <w:divBdr>
                            <w:top w:val="none" w:sz="0" w:space="0" w:color="auto"/>
                            <w:left w:val="none" w:sz="0" w:space="0" w:color="auto"/>
                            <w:bottom w:val="none" w:sz="0" w:space="0" w:color="auto"/>
                            <w:right w:val="none" w:sz="0" w:space="0" w:color="auto"/>
                          </w:divBdr>
                          <w:divsChild>
                            <w:div w:id="6652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terman_sulistyana@gmail.com" TargetMode="Externa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552FB-135B-4659-ADDD-4DDDB5F83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yonatan p</cp:lastModifiedBy>
  <cp:revision>10</cp:revision>
  <dcterms:created xsi:type="dcterms:W3CDTF">2015-10-09T09:19:00Z</dcterms:created>
  <dcterms:modified xsi:type="dcterms:W3CDTF">2015-10-23T11:25:00Z</dcterms:modified>
</cp:coreProperties>
</file>